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AF" w:rsidRPr="004659AF" w:rsidRDefault="004659AF" w:rsidP="004659AF">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Лек 5. </w:t>
      </w:r>
      <w:bookmarkStart w:id="0" w:name="_GoBack"/>
      <w:bookmarkEnd w:id="0"/>
      <w:r w:rsidRPr="004659AF">
        <w:rPr>
          <w:rFonts w:ascii="Times New Roman" w:eastAsia="Times New Roman" w:hAnsi="Times New Roman" w:cs="Times New Roman"/>
          <w:b/>
          <w:bCs/>
          <w:color w:val="000000"/>
          <w:sz w:val="36"/>
          <w:szCs w:val="36"/>
          <w:lang w:eastAsia="ru-RU"/>
        </w:rPr>
        <w:t>Эффективность систем управления при воздействии помех</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Кроме динамических ошибок, в системах управления, как правило, имеются ошибки, вызванные действием помех. Случайные помехи возникают из-за целого ряда причин. Основными из них являются погрешности измерения координат объектов или состояния системы управления, пассивные или активные помехи, существующие в информационных каналах, а также разнообразные внутренние возмущения, действующие в системах управления. При выборе параметров систем необходимо учитывать величину и характер действующих помех таким образом, чтобы минимизировать их влияние на качество работы системы управления.</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xml:space="preserve">            Вначале кратко рассмотрим математические методы описания помех в системах управления, которые базируются на теории вероятностей и теории случайных процессов. Если изучение этого материала вызывает трудности, то следует повторить курс теории вероятностей [15]. После этого проанализируем возможности нахождения дисперсии ошибок в системах управления за счет действия помех. В заключение рассмотрим конкретные значения дисперсии помех для системы управления сервоприводом и определим оптимальные параметры системы, </w:t>
      </w:r>
      <w:proofErr w:type="spellStart"/>
      <w:r w:rsidRPr="004659AF">
        <w:rPr>
          <w:rFonts w:ascii="Times New Roman" w:eastAsia="Times New Roman" w:hAnsi="Times New Roman" w:cs="Times New Roman"/>
          <w:color w:val="000000"/>
          <w:sz w:val="27"/>
          <w:szCs w:val="27"/>
          <w:lang w:eastAsia="ru-RU"/>
        </w:rPr>
        <w:t>минимизирующие</w:t>
      </w:r>
      <w:proofErr w:type="spellEnd"/>
      <w:r w:rsidRPr="004659AF">
        <w:rPr>
          <w:rFonts w:ascii="Times New Roman" w:eastAsia="Times New Roman" w:hAnsi="Times New Roman" w:cs="Times New Roman"/>
          <w:color w:val="000000"/>
          <w:sz w:val="27"/>
          <w:szCs w:val="27"/>
          <w:lang w:eastAsia="ru-RU"/>
        </w:rPr>
        <w:t xml:space="preserve"> суммарную ошибку за счет действия помех и динамики изменения входных воздействий.</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Математическое описание помех в системах управления</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Представление о случайных процессах</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Помехи в системах управления описываются методами теории случайных процессов.</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Функция называется </w:t>
      </w:r>
      <w:r w:rsidRPr="004659AF">
        <w:rPr>
          <w:rFonts w:ascii="Times New Roman" w:eastAsia="Times New Roman" w:hAnsi="Times New Roman" w:cs="Times New Roman"/>
          <w:b/>
          <w:bCs/>
          <w:color w:val="000000"/>
          <w:sz w:val="27"/>
          <w:szCs w:val="27"/>
          <w:lang w:eastAsia="ru-RU"/>
        </w:rPr>
        <w:t>случайной</w:t>
      </w:r>
      <w:r w:rsidRPr="004659AF">
        <w:rPr>
          <w:rFonts w:ascii="Times New Roman" w:eastAsia="Times New Roman" w:hAnsi="Times New Roman" w:cs="Times New Roman"/>
          <w:color w:val="000000"/>
          <w:sz w:val="27"/>
          <w:szCs w:val="27"/>
          <w:lang w:eastAsia="ru-RU"/>
        </w:rPr>
        <w:t>, если в результате эксперимента она принимает тот или иной вид, заранее неизвестно, какой именно. </w:t>
      </w:r>
      <w:r w:rsidRPr="004659AF">
        <w:rPr>
          <w:rFonts w:ascii="Times New Roman" w:eastAsia="Times New Roman" w:hAnsi="Times New Roman" w:cs="Times New Roman"/>
          <w:b/>
          <w:bCs/>
          <w:color w:val="000000"/>
          <w:sz w:val="27"/>
          <w:szCs w:val="27"/>
          <w:lang w:eastAsia="ru-RU"/>
        </w:rPr>
        <w:t>Случайным процессом</w:t>
      </w:r>
      <w:r w:rsidRPr="004659AF">
        <w:rPr>
          <w:rFonts w:ascii="Times New Roman" w:eastAsia="Times New Roman" w:hAnsi="Times New Roman" w:cs="Times New Roman"/>
          <w:color w:val="000000"/>
          <w:sz w:val="27"/>
          <w:szCs w:val="27"/>
          <w:lang w:eastAsia="ru-RU"/>
        </w:rPr>
        <w:t> называется</w:t>
      </w:r>
      <w:r w:rsidRPr="004659AF">
        <w:rPr>
          <w:rFonts w:ascii="Times New Roman" w:eastAsia="Times New Roman" w:hAnsi="Times New Roman" w:cs="Times New Roman"/>
          <w:b/>
          <w:bCs/>
          <w:color w:val="000000"/>
          <w:sz w:val="27"/>
          <w:szCs w:val="27"/>
          <w:lang w:eastAsia="ru-RU"/>
        </w:rPr>
        <w:t> </w:t>
      </w:r>
      <w:r w:rsidRPr="004659AF">
        <w:rPr>
          <w:rFonts w:ascii="Times New Roman" w:eastAsia="Times New Roman" w:hAnsi="Times New Roman" w:cs="Times New Roman"/>
          <w:color w:val="000000"/>
          <w:sz w:val="27"/>
          <w:szCs w:val="27"/>
          <w:lang w:eastAsia="ru-RU"/>
        </w:rPr>
        <w:t>случайная функция времени. Конкретный вид, который принимает случайный процесс в результате эксперимента, называется</w:t>
      </w:r>
      <w:r w:rsidRPr="004659AF">
        <w:rPr>
          <w:rFonts w:ascii="Times New Roman" w:eastAsia="Times New Roman" w:hAnsi="Times New Roman" w:cs="Times New Roman"/>
          <w:b/>
          <w:bCs/>
          <w:color w:val="000000"/>
          <w:sz w:val="27"/>
          <w:szCs w:val="27"/>
          <w:lang w:eastAsia="ru-RU"/>
        </w:rPr>
        <w:t> реализацией случайного процесса</w:t>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C9FFD64" wp14:editId="70C89A4D">
            <wp:extent cx="2830195" cy="1458595"/>
            <wp:effectExtent l="0" t="0" r="8255" b="8255"/>
            <wp:docPr id="1" name="Рисунок 334" descr="https://scask.ru/htm/sernam/book_tau/files/tau_23.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descr="https://scask.ru/htm/sernam/book_tau/files/tau_23.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0195" cy="145859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Рис. 26</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На рис. 26 показана совокупность нескольких (трех) реализаций случайного процесса  x(1) (t), x(2) (t), x(3) (t). Такая совокупность называется </w:t>
      </w:r>
      <w:r w:rsidRPr="004659AF">
        <w:rPr>
          <w:rFonts w:ascii="Times New Roman" w:eastAsia="Times New Roman" w:hAnsi="Times New Roman" w:cs="Times New Roman"/>
          <w:b/>
          <w:bCs/>
          <w:color w:val="000000"/>
          <w:sz w:val="27"/>
          <w:szCs w:val="27"/>
          <w:lang w:eastAsia="ru-RU"/>
        </w:rPr>
        <w:t>ансамблем реализаций</w:t>
      </w:r>
      <w:r w:rsidRPr="004659AF">
        <w:rPr>
          <w:rFonts w:ascii="Times New Roman" w:eastAsia="Times New Roman" w:hAnsi="Times New Roman" w:cs="Times New Roman"/>
          <w:color w:val="000000"/>
          <w:sz w:val="27"/>
          <w:szCs w:val="27"/>
          <w:lang w:eastAsia="ru-RU"/>
        </w:rPr>
        <w:t>. При фиксированном значении момента времени t = t1  в первом эксперименте получим конкретное  значение x(1) (t1),  во втором – x(2) (t1)  , в третьем – x(3) (t1).</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Случайный процесс носит двойственный характер. С одной стороны,  в каждом конкретном эксперименте он представлен своей реализацией – неслучайной функцией времени. С другой стороны, случайный процесс описывается совокупностью случайных величин.</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Действительно, рассмотрим случайный  процесс X (t)  в  фиксированный момент времени  t = t1 . Тогда X (t1) в каждом эксперименте принимает одно значение </w:t>
      </w:r>
      <w:r w:rsidRPr="004659AF">
        <w:rPr>
          <w:rFonts w:ascii="Times New Roman" w:eastAsia="Times New Roman" w:hAnsi="Times New Roman" w:cs="Times New Roman"/>
          <w:noProof/>
          <w:color w:val="000000"/>
          <w:sz w:val="27"/>
          <w:szCs w:val="27"/>
          <w:lang w:eastAsia="ru-RU"/>
        </w:rPr>
        <w:drawing>
          <wp:inline distT="0" distB="0" distL="0" distR="0" wp14:anchorId="5AD465EC" wp14:editId="2156E295">
            <wp:extent cx="318135" cy="225425"/>
            <wp:effectExtent l="0" t="0" r="5715" b="3175"/>
            <wp:docPr id="2" name="Рисунок 2" descr="https://scask.ru/htm/sernam/book_tau/files/tau_2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scask.ru/htm/sernam/book_tau/files/tau_23.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причем заранее неизвестно, какое именно. Таким образом, случайный процесс, рассматриваемый в фиксированный момент времени t = t1,  является  случайной величиной. Если зафиксированы два момента времени t1  и  t2 , то в каждом эксперименте будем получать два значения  х(t1)  и х(t2) . При этом совместное рассмотрение этих значений  приводит к системе (X(t1), X(t2)) двух случайных величин. При анализе случайных процессов в N   моментов времени приходим к совокупности или системе N  случайных величин (X(t1), ...,  X(</w:t>
      </w:r>
      <w:proofErr w:type="spellStart"/>
      <w:r w:rsidRPr="004659AF">
        <w:rPr>
          <w:rFonts w:ascii="Times New Roman" w:eastAsia="Times New Roman" w:hAnsi="Times New Roman" w:cs="Times New Roman"/>
          <w:color w:val="000000"/>
          <w:sz w:val="27"/>
          <w:szCs w:val="27"/>
          <w:lang w:eastAsia="ru-RU"/>
        </w:rPr>
        <w:t>tN</w:t>
      </w:r>
      <w:proofErr w:type="spellEnd"/>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Математическое ожидание, дисперсия  и  корреляционная функция случайного  процесса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Поскольку случайный процесс, рассматриваемый в фиксированный момент времени, является случайной величиной, то можно говорить о математическом ожидании и дисперсии случайного процесса: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1D3F2B6C" wp14:editId="1B71980B">
            <wp:extent cx="1035685" cy="260350"/>
            <wp:effectExtent l="0" t="0" r="0" b="6350"/>
            <wp:docPr id="3" name="Рисунок 3" descr="https://scask.ru/htm/sernam/book_tau/files/tau_23.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scask.ru/htm/sernam/book_tau/files/tau_23.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6FE28E3F" wp14:editId="61780630">
            <wp:extent cx="1574165" cy="277495"/>
            <wp:effectExtent l="0" t="0" r="0" b="8255"/>
            <wp:docPr id="4" name="Рисунок 4" descr="https://scask.ru/htm/sernam/book_tau/files/tau_2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scask.ru/htm/sernam/book_tau/files/tau_2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27749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Так же, как и для случайной величины, </w:t>
      </w:r>
      <w:hyperlink r:id="rId9"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характеризует разброс значений случайного процесса относительно среднего значения m(t). Чем больше  D(t) , тем больше вероятность появления очень больших положительных и отрицательных значений процесса. Более удобной характеристикой является среднее квадратичное отклонение (СКО) </w:t>
      </w:r>
      <w:r w:rsidRPr="004659AF">
        <w:rPr>
          <w:rFonts w:ascii="Times New Roman" w:eastAsia="Times New Roman" w:hAnsi="Times New Roman" w:cs="Times New Roman"/>
          <w:noProof/>
          <w:color w:val="000000"/>
          <w:sz w:val="27"/>
          <w:szCs w:val="27"/>
          <w:lang w:eastAsia="ru-RU"/>
        </w:rPr>
        <w:drawing>
          <wp:inline distT="0" distB="0" distL="0" distR="0" wp14:anchorId="549250A7" wp14:editId="0C2D021E">
            <wp:extent cx="845185" cy="260350"/>
            <wp:effectExtent l="0" t="0" r="0" b="6350"/>
            <wp:docPr id="5" name="Рисунок 5" descr="https://scask.ru/htm/sernam/book_tau/files/tau_2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scask.ru/htm/sernam/book_tau/files/tau_23.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18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имеющее ту же размерность, что и сам случайный процесс.</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xml:space="preserve">            Если случайный процесс описывает, например,  изменение дальности до объекта, то математическое ожидание – средняя дальность в </w:t>
      </w:r>
      <w:r w:rsidRPr="004659AF">
        <w:rPr>
          <w:rFonts w:ascii="Times New Roman" w:eastAsia="Times New Roman" w:hAnsi="Times New Roman" w:cs="Times New Roman"/>
          <w:color w:val="000000"/>
          <w:sz w:val="27"/>
          <w:szCs w:val="27"/>
          <w:lang w:eastAsia="ru-RU"/>
        </w:rPr>
        <w:lastRenderedPageBreak/>
        <w:t>метрах; </w:t>
      </w:r>
      <w:hyperlink r:id="rId11"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xml:space="preserve"> измеряется в квадратных метрах, а </w:t>
      </w:r>
      <w:proofErr w:type="spellStart"/>
      <w:proofErr w:type="gramStart"/>
      <w:r w:rsidRPr="004659AF">
        <w:rPr>
          <w:rFonts w:ascii="Times New Roman" w:eastAsia="Times New Roman" w:hAnsi="Times New Roman" w:cs="Times New Roman"/>
          <w:color w:val="000000"/>
          <w:sz w:val="27"/>
          <w:szCs w:val="27"/>
          <w:lang w:eastAsia="ru-RU"/>
        </w:rPr>
        <w:t>Ско</w:t>
      </w:r>
      <w:proofErr w:type="spellEnd"/>
      <w:r w:rsidRPr="004659AF">
        <w:rPr>
          <w:rFonts w:ascii="Times New Roman" w:eastAsia="Times New Roman" w:hAnsi="Times New Roman" w:cs="Times New Roman"/>
          <w:color w:val="000000"/>
          <w:sz w:val="27"/>
          <w:szCs w:val="27"/>
          <w:lang w:eastAsia="ru-RU"/>
        </w:rPr>
        <w:t xml:space="preserve"> – в</w:t>
      </w:r>
      <w:proofErr w:type="gramEnd"/>
      <w:r w:rsidRPr="004659AF">
        <w:rPr>
          <w:rFonts w:ascii="Times New Roman" w:eastAsia="Times New Roman" w:hAnsi="Times New Roman" w:cs="Times New Roman"/>
          <w:color w:val="000000"/>
          <w:sz w:val="27"/>
          <w:szCs w:val="27"/>
          <w:lang w:eastAsia="ru-RU"/>
        </w:rPr>
        <w:t xml:space="preserve"> метрах и характеризует разброс возможных значений дальности относительно средней.</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Среднее значение и дисперсия являются очень важными характеристиками, позволяющими судить о поведении случайного процесса в фиксированный момент времени. Однако</w:t>
      </w:r>
      <w:proofErr w:type="gramStart"/>
      <w:r w:rsidRPr="004659AF">
        <w:rPr>
          <w:rFonts w:ascii="Times New Roman" w:eastAsia="Times New Roman" w:hAnsi="Times New Roman" w:cs="Times New Roman"/>
          <w:color w:val="000000"/>
          <w:sz w:val="27"/>
          <w:szCs w:val="27"/>
          <w:lang w:eastAsia="ru-RU"/>
        </w:rPr>
        <w:t>,</w:t>
      </w:r>
      <w:proofErr w:type="gramEnd"/>
      <w:r w:rsidRPr="004659AF">
        <w:rPr>
          <w:rFonts w:ascii="Times New Roman" w:eastAsia="Times New Roman" w:hAnsi="Times New Roman" w:cs="Times New Roman"/>
          <w:color w:val="000000"/>
          <w:sz w:val="27"/>
          <w:szCs w:val="27"/>
          <w:lang w:eastAsia="ru-RU"/>
        </w:rPr>
        <w:t xml:space="preserve"> если необходимо оценить «скорость»   изменения процесса, то наблюдений в один момент времени недостаточно. Для этого используют две случайные величины (X(t1), X(t2)), рассматриваемые совместно. Так же,  как и для случайных величин, вводится характеристика связи или зависимости между X(t1)и X(t2). Для случайного процесса эта характеристика зависит от двух моментов времени t1  и t2  и называется</w:t>
      </w:r>
      <w:r w:rsidRPr="004659AF">
        <w:rPr>
          <w:rFonts w:ascii="Times New Roman" w:eastAsia="Times New Roman" w:hAnsi="Times New Roman" w:cs="Times New Roman"/>
          <w:b/>
          <w:bCs/>
          <w:color w:val="000000"/>
          <w:sz w:val="27"/>
          <w:szCs w:val="27"/>
          <w:lang w:eastAsia="ru-RU"/>
        </w:rPr>
        <w:t> корреляционной функцией</w:t>
      </w:r>
      <w:proofErr w:type="gramStart"/>
      <w:r w:rsidRPr="004659AF">
        <w:rPr>
          <w:rFonts w:ascii="Times New Roman" w:eastAsia="Times New Roman" w:hAnsi="Times New Roman" w:cs="Times New Roman"/>
          <w:b/>
          <w:bCs/>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35B6FE82" wp14:editId="484E9140">
            <wp:extent cx="2656205" cy="260350"/>
            <wp:effectExtent l="0" t="0" r="0" b="6350"/>
            <wp:docPr id="6" name="Рисунок 6" descr="https://scask.ru/htm/sernam/book_tau/files/tau_23.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scask.ru/htm/sernam/book_tau/files/tau_23.files/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20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Стационарные случайные процессы</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Многие процессы в системах управления протекают однородно во времени. Их основные характеристики не изменяются. Такие процессы называются</w:t>
      </w:r>
      <w:r w:rsidRPr="004659AF">
        <w:rPr>
          <w:rFonts w:ascii="Times New Roman" w:eastAsia="Times New Roman" w:hAnsi="Times New Roman" w:cs="Times New Roman"/>
          <w:b/>
          <w:bCs/>
          <w:color w:val="000000"/>
          <w:sz w:val="27"/>
          <w:szCs w:val="27"/>
          <w:lang w:eastAsia="ru-RU"/>
        </w:rPr>
        <w:t> стационарными</w:t>
      </w:r>
      <w:r w:rsidRPr="004659AF">
        <w:rPr>
          <w:rFonts w:ascii="Times New Roman" w:eastAsia="Times New Roman" w:hAnsi="Times New Roman" w:cs="Times New Roman"/>
          <w:color w:val="000000"/>
          <w:sz w:val="27"/>
          <w:szCs w:val="27"/>
          <w:lang w:eastAsia="ru-RU"/>
        </w:rPr>
        <w:t>. Точное определение можно дать следующим образом. Случайный процесс X(t)  называется  стационарным, если любые его вероятностные характеристики не зависят от сдвига начала отсчета времени. Для стационарного случайного процесса математическое ожидание, </w:t>
      </w:r>
      <w:hyperlink r:id="rId13"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xml:space="preserve"> и СКО </w:t>
      </w:r>
      <w:proofErr w:type="gramStart"/>
      <w:r w:rsidRPr="004659AF">
        <w:rPr>
          <w:rFonts w:ascii="Times New Roman" w:eastAsia="Times New Roman" w:hAnsi="Times New Roman" w:cs="Times New Roman"/>
          <w:color w:val="000000"/>
          <w:sz w:val="27"/>
          <w:szCs w:val="27"/>
          <w:lang w:eastAsia="ru-RU"/>
        </w:rPr>
        <w:t>постоянны</w:t>
      </w:r>
      <w:proofErr w:type="gramEnd"/>
      <w:r w:rsidRPr="004659AF">
        <w:rPr>
          <w:rFonts w:ascii="Times New Roman" w:eastAsia="Times New Roman" w:hAnsi="Times New Roman" w:cs="Times New Roman"/>
          <w:color w:val="000000"/>
          <w:sz w:val="27"/>
          <w:szCs w:val="27"/>
          <w:lang w:eastAsia="ru-RU"/>
        </w:rPr>
        <w:t>:  m(t) = m ,     D(t) = D= s 2.</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Корреляционная функция стационарного процесса не зависит от начала отсчета t, т.е. зависит только от разности </w:t>
      </w:r>
      <w:r w:rsidRPr="004659AF">
        <w:rPr>
          <w:rFonts w:ascii="Times New Roman" w:eastAsia="Times New Roman" w:hAnsi="Times New Roman" w:cs="Times New Roman"/>
          <w:noProof/>
          <w:color w:val="000000"/>
          <w:sz w:val="27"/>
          <w:szCs w:val="27"/>
          <w:lang w:eastAsia="ru-RU"/>
        </w:rPr>
        <w:drawing>
          <wp:inline distT="0" distB="0" distL="0" distR="0" wp14:anchorId="09271DCB" wp14:editId="3CAEAA8C">
            <wp:extent cx="578485" cy="225425"/>
            <wp:effectExtent l="0" t="0" r="0" b="3175"/>
            <wp:docPr id="7" name="Рисунок 7" descr="https://scask.ru/htm/sernam/book_tau/files/tau_2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scask.ru/htm/sernam/book_tau/files/tau_23.files/image00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8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моментов времени: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13D1805F" wp14:editId="6736893C">
            <wp:extent cx="2372995" cy="260350"/>
            <wp:effectExtent l="0" t="0" r="8255" b="6350"/>
            <wp:docPr id="8" name="Рисунок 8" descr="https://scask.ru/htm/sernam/book_tau/files/tau_2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scask.ru/htm/sernam/book_tau/files/tau_23.files/image00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99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Корреляционная функция стационарного случайного процесса имеет следующие свойства:</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1)  </w:t>
      </w:r>
      <w:r w:rsidRPr="004659AF">
        <w:rPr>
          <w:rFonts w:ascii="Times New Roman" w:eastAsia="Times New Roman" w:hAnsi="Times New Roman" w:cs="Times New Roman"/>
          <w:noProof/>
          <w:color w:val="000000"/>
          <w:sz w:val="27"/>
          <w:szCs w:val="27"/>
          <w:lang w:eastAsia="ru-RU"/>
        </w:rPr>
        <w:drawing>
          <wp:inline distT="0" distB="0" distL="0" distR="0" wp14:anchorId="323BC300" wp14:editId="39B4A8AC">
            <wp:extent cx="763905" cy="225425"/>
            <wp:effectExtent l="0" t="0" r="0" b="3175"/>
            <wp:docPr id="9" name="Рисунок 9" descr="https://scask.ru/htm/sernam/book_tau/files/tau_23.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scask.ru/htm/sernam/book_tau/files/tau_23.files/image00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90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2)  </w:t>
      </w:r>
      <w:r w:rsidRPr="004659AF">
        <w:rPr>
          <w:rFonts w:ascii="Times New Roman" w:eastAsia="Times New Roman" w:hAnsi="Times New Roman" w:cs="Times New Roman"/>
          <w:noProof/>
          <w:color w:val="000000"/>
          <w:sz w:val="27"/>
          <w:szCs w:val="27"/>
          <w:lang w:eastAsia="ru-RU"/>
        </w:rPr>
        <w:drawing>
          <wp:inline distT="0" distB="0" distL="0" distR="0" wp14:anchorId="62B7A7DF" wp14:editId="3AB00A9A">
            <wp:extent cx="839470" cy="202565"/>
            <wp:effectExtent l="0" t="0" r="0" b="6985"/>
            <wp:docPr id="10" name="Рисунок 10" descr="https://scask.ru/htm/sernam/book_tau/files/tau_2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scask.ru/htm/sernam/book_tau/files/tau_23.files/image01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20256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3)   </w:t>
      </w:r>
      <w:r w:rsidRPr="004659AF">
        <w:rPr>
          <w:rFonts w:ascii="Times New Roman" w:eastAsia="Times New Roman" w:hAnsi="Times New Roman" w:cs="Times New Roman"/>
          <w:noProof/>
          <w:color w:val="000000"/>
          <w:sz w:val="27"/>
          <w:szCs w:val="27"/>
          <w:lang w:eastAsia="ru-RU"/>
        </w:rPr>
        <w:drawing>
          <wp:inline distT="0" distB="0" distL="0" distR="0" wp14:anchorId="0E9381B3" wp14:editId="4BE37C01">
            <wp:extent cx="873760" cy="202565"/>
            <wp:effectExtent l="0" t="0" r="2540" b="6985"/>
            <wp:docPr id="11" name="Рисунок 11" descr="https://scask.ru/htm/sernam/book_tau/files/tau_23.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scask.ru/htm/sernam/book_tau/files/tau_23.files/image01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3760" cy="20256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Часто корреляционные функции процессов в системах управления имеют вид, показанный на рис. 27.</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lastRenderedPageBreak/>
        <w:drawing>
          <wp:inline distT="0" distB="0" distL="0" distR="0" wp14:anchorId="7119133E" wp14:editId="6A042C67">
            <wp:extent cx="2211070" cy="1215390"/>
            <wp:effectExtent l="0" t="0" r="0" b="3810"/>
            <wp:docPr id="12" name="Рисунок 338" descr="https://scask.ru/htm/sernam/book_tau/files/tau_23.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https://scask.ru/htm/sernam/book_tau/files/tau_23.files/image0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1070" cy="1215390"/>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Рис. 27.</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Интервал времени </w:t>
      </w:r>
      <w:r w:rsidRPr="004659AF">
        <w:rPr>
          <w:rFonts w:ascii="Times New Roman" w:eastAsia="Times New Roman" w:hAnsi="Times New Roman" w:cs="Times New Roman"/>
          <w:noProof/>
          <w:color w:val="000000"/>
          <w:sz w:val="27"/>
          <w:szCs w:val="27"/>
          <w:lang w:eastAsia="ru-RU"/>
        </w:rPr>
        <w:drawing>
          <wp:inline distT="0" distB="0" distL="0" distR="0" wp14:anchorId="3D28676D" wp14:editId="52148BAD">
            <wp:extent cx="161925" cy="225425"/>
            <wp:effectExtent l="0" t="0" r="9525" b="3175"/>
            <wp:docPr id="13" name="Рисунок 13" descr="https://scask.ru/htm/sernam/book_tau/files/tau_23.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scask.ru/htm/sernam/book_tau/files/tau_23.files/image01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на котором корреляционная функция, т.е. величина связи между значениями случайного процесса, уменьшается в М раз, называется</w:t>
      </w:r>
      <w:r w:rsidRPr="004659AF">
        <w:rPr>
          <w:rFonts w:ascii="Times New Roman" w:eastAsia="Times New Roman" w:hAnsi="Times New Roman" w:cs="Times New Roman"/>
          <w:b/>
          <w:bCs/>
          <w:color w:val="000000"/>
          <w:sz w:val="27"/>
          <w:szCs w:val="27"/>
          <w:lang w:eastAsia="ru-RU"/>
        </w:rPr>
        <w:t>  интервалом  </w:t>
      </w:r>
      <w:r w:rsidRPr="004659AF">
        <w:rPr>
          <w:rFonts w:ascii="Times New Roman" w:eastAsia="Times New Roman" w:hAnsi="Times New Roman" w:cs="Times New Roman"/>
          <w:color w:val="000000"/>
          <w:sz w:val="27"/>
          <w:szCs w:val="27"/>
          <w:lang w:eastAsia="ru-RU"/>
        </w:rPr>
        <w:t>или</w:t>
      </w:r>
      <w:r w:rsidRPr="004659AF">
        <w:rPr>
          <w:rFonts w:ascii="Times New Roman" w:eastAsia="Times New Roman" w:hAnsi="Times New Roman" w:cs="Times New Roman"/>
          <w:b/>
          <w:bCs/>
          <w:color w:val="000000"/>
          <w:sz w:val="27"/>
          <w:szCs w:val="27"/>
          <w:lang w:eastAsia="ru-RU"/>
        </w:rPr>
        <w:t> временем корреляции  случайного процесса</w:t>
      </w:r>
      <w:r w:rsidRPr="004659AF">
        <w:rPr>
          <w:rFonts w:ascii="Times New Roman" w:eastAsia="Times New Roman" w:hAnsi="Times New Roman" w:cs="Times New Roman"/>
          <w:color w:val="000000"/>
          <w:sz w:val="27"/>
          <w:szCs w:val="27"/>
          <w:lang w:eastAsia="ru-RU"/>
        </w:rPr>
        <w:t>.   Обычно М=10 или М=е. Можно сказать, что значения случайного процесса, отличающиеся по времени на интервал корреляции, слабо связаны друг с другом.</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Таким образом, знание корреляционной функции позволяет судить о скорости изменения случайного процесса.</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Другой важной характеристикой является энергетический спектр случайного процесса.  Он определяется как преобразование Фурье от корреляционной функции</w:t>
      </w:r>
      <w:proofErr w:type="gramStart"/>
      <w:r w:rsidRPr="004659AF">
        <w:rPr>
          <w:rFonts w:ascii="Times New Roman" w:eastAsia="Times New Roman" w:hAnsi="Times New Roman" w:cs="Times New Roman"/>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793F45D5" wp14:editId="0B67025B">
            <wp:extent cx="1400810" cy="457200"/>
            <wp:effectExtent l="0" t="0" r="8890" b="0"/>
            <wp:docPr id="14" name="Рисунок 14" descr="https://scask.ru/htm/sernam/book_tau/files/tau_2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scask.ru/htm/sernam/book_tau/files/tau_23.files/image01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81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Очевидно, справедливо и обратное преобразование: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09D207D9" wp14:editId="5983B871">
            <wp:extent cx="1591310" cy="457200"/>
            <wp:effectExtent l="0" t="0" r="8890" b="0"/>
            <wp:docPr id="15" name="Рисунок 15" descr="https://scask.ru/htm/sernam/book_tau/files/tau_23.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scask.ru/htm/sernam/book_tau/files/tau_23.files/image01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131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Энергетический спектр показывает распределение мощности случайного процесса, например помехи, на оси частот.</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При анализе САУ очень важно определить характеристики случайного процесса на выходе линейной системы при известных характеристиках процесса на входе САУ. Предположим, что линейная система задана импульсной переходной характеристикой </w:t>
      </w:r>
      <w:r w:rsidRPr="004659AF">
        <w:rPr>
          <w:rFonts w:ascii="Times New Roman" w:eastAsia="Times New Roman" w:hAnsi="Times New Roman" w:cs="Times New Roman"/>
          <w:noProof/>
          <w:color w:val="000000"/>
          <w:sz w:val="27"/>
          <w:szCs w:val="27"/>
          <w:lang w:eastAsia="ru-RU"/>
        </w:rPr>
        <w:drawing>
          <wp:inline distT="0" distB="0" distL="0" distR="0" wp14:anchorId="2D47B220" wp14:editId="32893EC2">
            <wp:extent cx="335915" cy="260350"/>
            <wp:effectExtent l="0" t="0" r="6985" b="6350"/>
            <wp:docPr id="16" name="Рисунок 16" descr="https://scask.ru/htm/sernam/book_tau/files/tau_2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scask.ru/htm/sernam/book_tau/files/tau_23.files/image0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Тогда выходной сигнал в момент времени </w:t>
      </w:r>
      <w:r w:rsidRPr="004659AF">
        <w:rPr>
          <w:rFonts w:ascii="Times New Roman" w:eastAsia="Times New Roman" w:hAnsi="Times New Roman" w:cs="Times New Roman"/>
          <w:noProof/>
          <w:color w:val="000000"/>
          <w:sz w:val="27"/>
          <w:szCs w:val="27"/>
          <w:lang w:eastAsia="ru-RU"/>
        </w:rPr>
        <w:drawing>
          <wp:inline distT="0" distB="0" distL="0" distR="0" wp14:anchorId="563956BE" wp14:editId="70C18EB0">
            <wp:extent cx="115570" cy="225425"/>
            <wp:effectExtent l="0" t="0" r="0" b="3175"/>
            <wp:docPr id="17" name="Рисунок 17" descr="https://scask.ru/htm/sernam/book_tau/files/tau_2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scask.ru/htm/sernam/book_tau/files/tau_23.files/image01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570"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определяется интегралом Дюамеля</w:t>
      </w:r>
      <w:proofErr w:type="gramStart"/>
      <w:r w:rsidRPr="004659AF">
        <w:rPr>
          <w:rFonts w:ascii="Times New Roman" w:eastAsia="Times New Roman" w:hAnsi="Times New Roman" w:cs="Times New Roman"/>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4C8BE3B5" wp14:editId="2DAB74A4">
            <wp:extent cx="1759585" cy="457200"/>
            <wp:effectExtent l="0" t="0" r="0" b="0"/>
            <wp:docPr id="18" name="Рисунок 18" descr="https://scask.ru/htm/sernam/book_tau/files/tau_2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scask.ru/htm/sernam/book_tau/files/tau_23.files/image01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958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где </w:t>
      </w:r>
      <w:r w:rsidRPr="004659AF">
        <w:rPr>
          <w:rFonts w:ascii="Times New Roman" w:eastAsia="Times New Roman" w:hAnsi="Times New Roman" w:cs="Times New Roman"/>
          <w:noProof/>
          <w:color w:val="000000"/>
          <w:sz w:val="27"/>
          <w:szCs w:val="27"/>
          <w:lang w:eastAsia="ru-RU"/>
        </w:rPr>
        <w:drawing>
          <wp:inline distT="0" distB="0" distL="0" distR="0" wp14:anchorId="25A681E9" wp14:editId="7FD2824F">
            <wp:extent cx="335915" cy="260350"/>
            <wp:effectExtent l="0" t="0" r="6985" b="6350"/>
            <wp:docPr id="19" name="Рисунок 19" descr="https://scask.ru/htm/sernam/book_tau/files/tau_2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scask.ru/htm/sernam/book_tau/files/tau_23.files/image01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процесс на входе системы. Для нахождения корреляционной функции </w:t>
      </w:r>
      <w:r w:rsidRPr="004659AF">
        <w:rPr>
          <w:rFonts w:ascii="Times New Roman" w:eastAsia="Times New Roman" w:hAnsi="Times New Roman" w:cs="Times New Roman"/>
          <w:noProof/>
          <w:color w:val="000000"/>
          <w:sz w:val="27"/>
          <w:szCs w:val="27"/>
          <w:lang w:eastAsia="ru-RU"/>
        </w:rPr>
        <w:drawing>
          <wp:inline distT="0" distB="0" distL="0" distR="0" wp14:anchorId="49DE1985" wp14:editId="6885D0DD">
            <wp:extent cx="1666875" cy="260350"/>
            <wp:effectExtent l="0" t="0" r="0" b="6350"/>
            <wp:docPr id="20" name="Рисунок 20" descr="https://scask.ru/htm/sernam/book_tau/files/tau_2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scask.ru/htm/sernam/book_tau/files/tau_23.files/image0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68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запишем </w:t>
      </w:r>
      <w:r w:rsidRPr="004659AF">
        <w:rPr>
          <w:rFonts w:ascii="Times New Roman" w:eastAsia="Times New Roman" w:hAnsi="Times New Roman" w:cs="Times New Roman"/>
          <w:noProof/>
          <w:color w:val="000000"/>
          <w:sz w:val="27"/>
          <w:szCs w:val="27"/>
          <w:lang w:eastAsia="ru-RU"/>
        </w:rPr>
        <w:drawing>
          <wp:inline distT="0" distB="0" distL="0" distR="0" wp14:anchorId="70AAAE69" wp14:editId="5EF1E336">
            <wp:extent cx="1817370" cy="457200"/>
            <wp:effectExtent l="0" t="0" r="0" b="0"/>
            <wp:docPr id="21" name="Рисунок 21" descr="https://scask.ru/htm/sernam/book_tau/files/tau_2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scask.ru/htm/sernam/book_tau/files/tau_23.files/image02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737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после перемножения найдем математическое ожидание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0A66C35" wp14:editId="0B91DBB7">
            <wp:extent cx="3611245" cy="457200"/>
            <wp:effectExtent l="0" t="0" r="0" b="0"/>
            <wp:docPr id="22" name="Рисунок 22" descr="https://scask.ru/htm/sernam/book_tau/files/tau_2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scask.ru/htm/sernam/book_tau/files/tau_23.files/image02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124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Таким образом, связь между корреляционными функциями входного и выходного случайных процессов устанавливается с помощью следующего двойного интеграла: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75A6A045" wp14:editId="145F6387">
            <wp:extent cx="3188970" cy="457200"/>
            <wp:effectExtent l="0" t="0" r="0" b="0"/>
            <wp:docPr id="23" name="Рисунок 23" descr="https://scask.ru/htm/sernam/book_tau/files/tau_2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scask.ru/htm/sernam/book_tau/files/tau_23.files/image02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897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Для стационарных процессов корреляционные функции зависят только от разности аргументов </w:t>
      </w:r>
      <w:r w:rsidRPr="004659AF">
        <w:rPr>
          <w:rFonts w:ascii="Times New Roman" w:eastAsia="Times New Roman" w:hAnsi="Times New Roman" w:cs="Times New Roman"/>
          <w:noProof/>
          <w:color w:val="000000"/>
          <w:sz w:val="27"/>
          <w:szCs w:val="27"/>
          <w:lang w:eastAsia="ru-RU"/>
        </w:rPr>
        <w:drawing>
          <wp:inline distT="0" distB="0" distL="0" distR="0" wp14:anchorId="2A79F5DB" wp14:editId="23D994CC">
            <wp:extent cx="601980" cy="225425"/>
            <wp:effectExtent l="0" t="0" r="7620" b="3175"/>
            <wp:docPr id="24" name="Рисунок 24" descr="https://scask.ru/htm/sernam/book_tau/files/tau_2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scask.ru/htm/sernam/book_tau/files/tau_23.files/image02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980"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6D2E1F76" wp14:editId="1D79EB67">
            <wp:extent cx="1325245" cy="260350"/>
            <wp:effectExtent l="0" t="0" r="8255" b="6350"/>
            <wp:docPr id="25" name="Рисунок 25" descr="https://scask.ru/htm/sernam/book_tau/files/tau_2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scask.ru/htm/sernam/book_tau/files/tau_23.files/image02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524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и поэтому</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694899DE" wp14:editId="2143D67B">
            <wp:extent cx="2332355" cy="457200"/>
            <wp:effectExtent l="0" t="0" r="0" b="0"/>
            <wp:docPr id="26" name="Рисунок 26" descr="https://scask.ru/htm/sernam/book_tau/files/tau_2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scask.ru/htm/sernam/book_tau/files/tau_23.files/image02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235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Более простое соотношение можно найти для энергетических спектров </w:t>
      </w:r>
      <w:r w:rsidRPr="004659AF">
        <w:rPr>
          <w:rFonts w:ascii="Times New Roman" w:eastAsia="Times New Roman" w:hAnsi="Times New Roman" w:cs="Times New Roman"/>
          <w:noProof/>
          <w:color w:val="000000"/>
          <w:sz w:val="27"/>
          <w:szCs w:val="27"/>
          <w:lang w:eastAsia="ru-RU"/>
        </w:rPr>
        <w:drawing>
          <wp:inline distT="0" distB="0" distL="0" distR="0" wp14:anchorId="4287F7B0" wp14:editId="7535EDF5">
            <wp:extent cx="427990" cy="237490"/>
            <wp:effectExtent l="0" t="0" r="0" b="0"/>
            <wp:docPr id="27" name="Рисунок 27" descr="https://scask.ru/htm/sernam/book_tau/files/tau_23.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scask.ru/htm/sernam/book_tau/files/tau_23.files/image02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w:t>
      </w:r>
      <w:r w:rsidRPr="004659AF">
        <w:rPr>
          <w:rFonts w:ascii="Times New Roman" w:eastAsia="Times New Roman" w:hAnsi="Times New Roman" w:cs="Times New Roman"/>
          <w:noProof/>
          <w:color w:val="000000"/>
          <w:sz w:val="27"/>
          <w:szCs w:val="27"/>
          <w:lang w:eastAsia="ru-RU"/>
        </w:rPr>
        <w:drawing>
          <wp:inline distT="0" distB="0" distL="0" distR="0" wp14:anchorId="30F6B3BC" wp14:editId="035A0426">
            <wp:extent cx="422275" cy="225425"/>
            <wp:effectExtent l="0" t="0" r="0" b="3175"/>
            <wp:docPr id="28" name="Рисунок 28" descr="https://scask.ru/htm/sernam/book_tau/files/tau_23.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scask.ru/htm/sernam/book_tau/files/tau_23.files/image0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входного и выходного сигналов при известной передаточной функции </w:t>
      </w:r>
      <w:r w:rsidRPr="004659AF">
        <w:rPr>
          <w:rFonts w:ascii="Times New Roman" w:eastAsia="Times New Roman" w:hAnsi="Times New Roman" w:cs="Times New Roman"/>
          <w:noProof/>
          <w:color w:val="000000"/>
          <w:sz w:val="27"/>
          <w:szCs w:val="27"/>
          <w:lang w:eastAsia="ru-RU"/>
        </w:rPr>
        <w:drawing>
          <wp:inline distT="0" distB="0" distL="0" distR="0" wp14:anchorId="2F5DD8E8" wp14:editId="3E57117A">
            <wp:extent cx="497840" cy="260350"/>
            <wp:effectExtent l="0" t="0" r="0" b="6350"/>
            <wp:docPr id="29" name="Рисунок 29" descr="https://scask.ru/htm/sernam/book_tau/files/tau_23.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scask.ru/htm/sernam/book_tau/files/tau_23.files/image02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784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линейной системы. </w:t>
      </w:r>
      <w:proofErr w:type="gramStart"/>
      <w:r w:rsidRPr="004659AF">
        <w:rPr>
          <w:rFonts w:ascii="Times New Roman" w:eastAsia="Times New Roman" w:hAnsi="Times New Roman" w:cs="Times New Roman"/>
          <w:color w:val="000000"/>
          <w:sz w:val="27"/>
          <w:szCs w:val="27"/>
          <w:lang w:eastAsia="ru-RU"/>
        </w:rPr>
        <w:t>Действительно, найдем преобразование Фурье от левой и правой частей последнего равенства.</w:t>
      </w:r>
      <w:proofErr w:type="gramEnd"/>
      <w:r w:rsidRPr="004659AF">
        <w:rPr>
          <w:rFonts w:ascii="Times New Roman" w:eastAsia="Times New Roman" w:hAnsi="Times New Roman" w:cs="Times New Roman"/>
          <w:color w:val="000000"/>
          <w:sz w:val="27"/>
          <w:szCs w:val="27"/>
          <w:lang w:eastAsia="ru-RU"/>
        </w:rPr>
        <w:t xml:space="preserve"> Получим следующее выражение: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D463CF4" wp14:editId="7A9D28FD">
            <wp:extent cx="3038475" cy="457200"/>
            <wp:effectExtent l="0" t="0" r="9525" b="0"/>
            <wp:docPr id="30" name="Рисунок 30" descr="https://scask.ru/htm/sernam/book_tau/files/tau_2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scask.ru/htm/sernam/book_tau/files/tau_23.files/image03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3847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После замены переменной </w:t>
      </w:r>
      <w:r w:rsidRPr="004659AF">
        <w:rPr>
          <w:rFonts w:ascii="Times New Roman" w:eastAsia="Times New Roman" w:hAnsi="Times New Roman" w:cs="Times New Roman"/>
          <w:noProof/>
          <w:color w:val="000000"/>
          <w:sz w:val="27"/>
          <w:szCs w:val="27"/>
          <w:lang w:eastAsia="ru-RU"/>
        </w:rPr>
        <w:drawing>
          <wp:inline distT="0" distB="0" distL="0" distR="0" wp14:anchorId="7A3A75A2" wp14:editId="2FBFAE48">
            <wp:extent cx="1932940" cy="260350"/>
            <wp:effectExtent l="0" t="0" r="0" b="6350"/>
            <wp:docPr id="31" name="Рисунок 31" descr="https://scask.ru/htm/sernam/book_tau/files/tau_23.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scask.ru/htm/sernam/book_tau/files/tau_23.files/image03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294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или </w:t>
      </w:r>
      <w:r w:rsidRPr="004659AF">
        <w:rPr>
          <w:rFonts w:ascii="Times New Roman" w:eastAsia="Times New Roman" w:hAnsi="Times New Roman" w:cs="Times New Roman"/>
          <w:noProof/>
          <w:color w:val="000000"/>
          <w:sz w:val="27"/>
          <w:szCs w:val="27"/>
          <w:lang w:eastAsia="ru-RU"/>
        </w:rPr>
        <w:drawing>
          <wp:inline distT="0" distB="0" distL="0" distR="0" wp14:anchorId="678DBF52" wp14:editId="43F18B59">
            <wp:extent cx="839470" cy="225425"/>
            <wp:effectExtent l="0" t="0" r="0" b="3175"/>
            <wp:docPr id="32" name="Рисунок 32" descr="https://scask.ru/htm/sernam/book_tau/files/tau_23.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scask.ru/htm/sernam/book_tau/files/tau_23.files/image03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9470"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тройной интеграл преобразуется в произведение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47BB804" wp14:editId="394F2D66">
            <wp:extent cx="3877310" cy="486410"/>
            <wp:effectExtent l="0" t="0" r="8890" b="8890"/>
            <wp:docPr id="33" name="Рисунок 33" descr="https://scask.ru/htm/sernam/book_tau/files/tau_23.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scask.ru/htm/sernam/book_tau/files/tau_23.files/image03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77310" cy="48641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Поскольку преобразование Фурье от импульсной характеристики дает передаточную функцию, находим окончательно связь между энергетическими спектрами процессов на входе и на выходе линейной системы:</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D8D6185" wp14:editId="23E2FF63">
            <wp:extent cx="3154045" cy="306705"/>
            <wp:effectExtent l="0" t="0" r="8255" b="0"/>
            <wp:docPr id="34" name="Рисунок 34" descr="https://scask.ru/htm/sernam/book_tau/files/tau_23.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scask.ru/htm/sernam/book_tau/files/tau_23.files/image03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54045" cy="30670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xml:space="preserve">            Часто помехи в системах управления имеют очень широкий спектр. В таких случаях их удобно представить в виде так называемого белого шума – процесса с постоянным энергетическим спектром:  G(w) = </w:t>
      </w:r>
      <w:proofErr w:type="spellStart"/>
      <w:r w:rsidRPr="004659AF">
        <w:rPr>
          <w:rFonts w:ascii="Times New Roman" w:eastAsia="Times New Roman" w:hAnsi="Times New Roman" w:cs="Times New Roman"/>
          <w:color w:val="000000"/>
          <w:sz w:val="27"/>
          <w:szCs w:val="27"/>
          <w:lang w:eastAsia="ru-RU"/>
        </w:rPr>
        <w:t>No</w:t>
      </w:r>
      <w:proofErr w:type="spellEnd"/>
      <w:r w:rsidRPr="004659AF">
        <w:rPr>
          <w:rFonts w:ascii="Times New Roman" w:eastAsia="Times New Roman" w:hAnsi="Times New Roman" w:cs="Times New Roman"/>
          <w:color w:val="000000"/>
          <w:sz w:val="27"/>
          <w:szCs w:val="27"/>
          <w:lang w:eastAsia="ru-RU"/>
        </w:rPr>
        <w:t>. Корреляционная функция белого шума  </w:t>
      </w:r>
      <w:r w:rsidRPr="004659AF">
        <w:rPr>
          <w:rFonts w:ascii="Times New Roman" w:eastAsia="Times New Roman" w:hAnsi="Times New Roman" w:cs="Times New Roman"/>
          <w:noProof/>
          <w:color w:val="000000"/>
          <w:sz w:val="27"/>
          <w:szCs w:val="27"/>
          <w:lang w:eastAsia="ru-RU"/>
        </w:rPr>
        <w:drawing>
          <wp:inline distT="0" distB="0" distL="0" distR="0" wp14:anchorId="566C4B29" wp14:editId="138C47B4">
            <wp:extent cx="925830" cy="225425"/>
            <wp:effectExtent l="0" t="0" r="7620" b="3175"/>
            <wp:docPr id="35" name="Рисунок 35" descr="https://scask.ru/htm/sernam/book_tau/files/tau_23.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scask.ru/htm/sernam/book_tau/files/tau_23.files/image03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5830"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где </w:t>
      </w:r>
      <w:r w:rsidRPr="004659AF">
        <w:rPr>
          <w:rFonts w:ascii="Times New Roman" w:eastAsia="Times New Roman" w:hAnsi="Times New Roman" w:cs="Times New Roman"/>
          <w:noProof/>
          <w:color w:val="000000"/>
          <w:sz w:val="27"/>
          <w:szCs w:val="27"/>
          <w:lang w:eastAsia="ru-RU"/>
        </w:rPr>
        <w:drawing>
          <wp:inline distT="0" distB="0" distL="0" distR="0" wp14:anchorId="07A775C6" wp14:editId="3E5DD4F1">
            <wp:extent cx="144780" cy="179705"/>
            <wp:effectExtent l="0" t="0" r="7620" b="0"/>
            <wp:docPr id="36" name="Рисунок 36" descr="https://scask.ru/htm/sernam/book_tau/files/tau_23.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scask.ru/htm/sernam/book_tau/files/tau_23.files/image03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 cy="17970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(t) – импульсная дельта-функция. Это означает, что даже очень близкие по времени значения белого шума не связаны друг с другом.</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Воздействие помех на системы управления</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xml:space="preserve">            Рассмотрим воздействие помехи n(t)  на замкнутую линейную систему управления (рис. 28). Будем предполагать, что нам известен энергетический спектр </w:t>
      </w:r>
      <w:proofErr w:type="spellStart"/>
      <w:r w:rsidRPr="004659AF">
        <w:rPr>
          <w:rFonts w:ascii="Times New Roman" w:eastAsia="Times New Roman" w:hAnsi="Times New Roman" w:cs="Times New Roman"/>
          <w:color w:val="000000"/>
          <w:sz w:val="27"/>
          <w:szCs w:val="27"/>
          <w:lang w:eastAsia="ru-RU"/>
        </w:rPr>
        <w:t>Gn</w:t>
      </w:r>
      <w:proofErr w:type="spellEnd"/>
      <w:r w:rsidRPr="004659AF">
        <w:rPr>
          <w:rFonts w:ascii="Times New Roman" w:eastAsia="Times New Roman" w:hAnsi="Times New Roman" w:cs="Times New Roman"/>
          <w:color w:val="000000"/>
          <w:sz w:val="27"/>
          <w:szCs w:val="27"/>
          <w:lang w:eastAsia="ru-RU"/>
        </w:rPr>
        <w:t xml:space="preserve"> (w) помехи.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30BEFB3E" wp14:editId="29B93D43">
            <wp:extent cx="2679700" cy="897255"/>
            <wp:effectExtent l="0" t="0" r="6350" b="0"/>
            <wp:docPr id="37" name="Рисунок 343" descr="https://scask.ru/htm/sernam/book_tau/files/tau_23.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https://scask.ru/htm/sernam/book_tau/files/tau_23.files/image037.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79700" cy="89725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Рис. 28</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Найдем дисперсию ошибки, возникающей при действии помехи n(t). Для этого вначале определим энергетический спектр на выходе системы </w:t>
      </w:r>
      <w:r w:rsidRPr="004659AF">
        <w:rPr>
          <w:rFonts w:ascii="Times New Roman" w:eastAsia="Times New Roman" w:hAnsi="Times New Roman" w:cs="Times New Roman"/>
          <w:noProof/>
          <w:color w:val="000000"/>
          <w:sz w:val="27"/>
          <w:szCs w:val="27"/>
          <w:lang w:eastAsia="ru-RU"/>
        </w:rPr>
        <w:drawing>
          <wp:inline distT="0" distB="0" distL="0" distR="0" wp14:anchorId="426FEE9C" wp14:editId="5B21A425">
            <wp:extent cx="1527810" cy="277495"/>
            <wp:effectExtent l="0" t="0" r="0" b="8255"/>
            <wp:docPr id="38" name="Рисунок 38" descr="https://scask.ru/htm/sernam/book_tau/files/tau_2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scask.ru/htm/sernam/book_tau/files/tau_23.files/image038.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7810" cy="27749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где W(p) = H(p) / (1+H(p)) – передаточная функция замкнутой системы управления. После этого с помощью обратного преобразования Фурье можно найти корреляционную функцию помехи на выходе системы</w:t>
      </w:r>
      <w:proofErr w:type="gramStart"/>
      <w:r w:rsidRPr="004659AF">
        <w:rPr>
          <w:rFonts w:ascii="Times New Roman" w:eastAsia="Times New Roman" w:hAnsi="Times New Roman" w:cs="Times New Roman"/>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34A3189A" wp14:editId="6FF39AC4">
            <wp:extent cx="1875155" cy="457200"/>
            <wp:effectExtent l="0" t="0" r="0" b="0"/>
            <wp:docPr id="39" name="Рисунок 39" descr="https://scask.ru/htm/sernam/book_tau/files/tau_2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scask.ru/htm/sernam/book_tau/files/tau_23.files/image03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515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Наконец, учитывая, что </w:t>
      </w:r>
      <w:hyperlink r:id="rId47"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6F8554B3" wp14:editId="690F4ED6">
            <wp:extent cx="873760" cy="237490"/>
            <wp:effectExtent l="0" t="0" r="2540" b="0"/>
            <wp:docPr id="40" name="Рисунок 40" descr="https://scask.ru/htm/sernam/book_tau/files/tau_23.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scask.ru/htm/sernam/book_tau/files/tau_23.files/image04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3760"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получаем окончательное выражение для дисперсии ошибки системы управления: </w:t>
      </w:r>
      <w:r w:rsidRPr="004659AF">
        <w:rPr>
          <w:rFonts w:ascii="Times New Roman" w:eastAsia="Times New Roman" w:hAnsi="Times New Roman" w:cs="Times New Roman"/>
          <w:noProof/>
          <w:color w:val="000000"/>
          <w:sz w:val="27"/>
          <w:szCs w:val="27"/>
          <w:lang w:eastAsia="ru-RU"/>
        </w:rPr>
        <w:drawing>
          <wp:inline distT="0" distB="0" distL="0" distR="0" wp14:anchorId="0B5052AB" wp14:editId="23802551">
            <wp:extent cx="1412240" cy="457200"/>
            <wp:effectExtent l="0" t="0" r="0" b="0"/>
            <wp:docPr id="41" name="Рисунок 41" descr="https://scask.ru/htm/sernam/book_tau/files/tau_23.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scask.ru/htm/sernam/book_tau/files/tau_23.files/image04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12240" cy="457200"/>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lastRenderedPageBreak/>
        <w:t>            Пример.</w:t>
      </w:r>
      <w:r w:rsidRPr="004659AF">
        <w:rPr>
          <w:rFonts w:ascii="Times New Roman" w:eastAsia="Times New Roman" w:hAnsi="Times New Roman" w:cs="Times New Roman"/>
          <w:color w:val="000000"/>
          <w:sz w:val="27"/>
          <w:szCs w:val="27"/>
          <w:lang w:eastAsia="ru-RU"/>
        </w:rPr>
        <w:t> Пусть на входе системы, содержащей один интегратор, например, в системе управления приводом, действует широкополосная помеха с энергетическим  спектром G n (w) = N o. Передаточная функция системы с одним интегратором   </w:t>
      </w:r>
      <w:r w:rsidRPr="004659AF">
        <w:rPr>
          <w:rFonts w:ascii="Times New Roman" w:eastAsia="Times New Roman" w:hAnsi="Times New Roman" w:cs="Times New Roman"/>
          <w:noProof/>
          <w:color w:val="000000"/>
          <w:sz w:val="27"/>
          <w:szCs w:val="27"/>
          <w:lang w:eastAsia="ru-RU"/>
        </w:rPr>
        <w:drawing>
          <wp:inline distT="0" distB="0" distL="0" distR="0" wp14:anchorId="06245AF0" wp14:editId="3BC159BE">
            <wp:extent cx="659765" cy="422275"/>
            <wp:effectExtent l="0" t="0" r="6985" b="0"/>
            <wp:docPr id="42" name="Рисунок 42" descr="https://scask.ru/htm/sernam/book_tau/files/tau_23.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scask.ru/htm/sernam/book_tau/files/tau_23.files/image04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9765" cy="42227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Определим дисперсию ошибки, вызванной действием помехи. Для этого вначале запишем выражение для передаточной функции замкнутой системы </w:t>
      </w:r>
      <w:r w:rsidRPr="004659AF">
        <w:rPr>
          <w:rFonts w:ascii="Times New Roman" w:eastAsia="Times New Roman" w:hAnsi="Times New Roman" w:cs="Times New Roman"/>
          <w:noProof/>
          <w:color w:val="000000"/>
          <w:sz w:val="27"/>
          <w:szCs w:val="27"/>
          <w:lang w:eastAsia="ru-RU"/>
        </w:rPr>
        <w:drawing>
          <wp:inline distT="0" distB="0" distL="0" distR="0" wp14:anchorId="039C9C7A" wp14:editId="2A2BAE9E">
            <wp:extent cx="1591310" cy="422275"/>
            <wp:effectExtent l="0" t="0" r="8890" b="0"/>
            <wp:docPr id="43" name="Рисунок 43" descr="https://scask.ru/htm/sernam/book_tau/files/tau_23.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scask.ru/htm/sernam/book_tau/files/tau_23.files/image04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91310" cy="42227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найдем квадрат ее модуля:  </w:t>
      </w:r>
      <w:r w:rsidRPr="004659AF">
        <w:rPr>
          <w:rFonts w:ascii="Times New Roman" w:eastAsia="Times New Roman" w:hAnsi="Times New Roman" w:cs="Times New Roman"/>
          <w:noProof/>
          <w:color w:val="000000"/>
          <w:sz w:val="27"/>
          <w:szCs w:val="27"/>
          <w:lang w:eastAsia="ru-RU"/>
        </w:rPr>
        <w:drawing>
          <wp:inline distT="0" distB="0" distL="0" distR="0" wp14:anchorId="68D6A303" wp14:editId="0D388C19">
            <wp:extent cx="1169035" cy="387985"/>
            <wp:effectExtent l="0" t="0" r="0" b="0"/>
            <wp:docPr id="44" name="Рисунок 44" descr="https://scask.ru/htm/sernam/book_tau/files/tau_23.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scask.ru/htm/sernam/book_tau/files/tau_23.files/image04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69035" cy="38798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Энергетический спектр помехи на выходе рассматриваемой системы</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4D636509" wp14:editId="7927EED2">
            <wp:extent cx="2425065" cy="422275"/>
            <wp:effectExtent l="0" t="0" r="0" b="0"/>
            <wp:docPr id="45" name="Рисунок 45" descr="https://scask.ru/htm/sernam/book_tau/files/tau_23.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scask.ru/htm/sernam/book_tau/files/tau_23.files/image04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25065" cy="42227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Таким образом, </w:t>
      </w:r>
      <w:hyperlink r:id="rId54"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ошибки САУ, вызванной действием помехи, находится по формуле: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C01E55B" wp14:editId="3FC8794C">
            <wp:extent cx="2905125" cy="457200"/>
            <wp:effectExtent l="0" t="0" r="9525" b="0"/>
            <wp:docPr id="46" name="Рисунок 46" descr="https://scask.ru/htm/sernam/book_tau/files/tau_2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cask.ru/htm/sernam/book_tau/files/tau_23.files/image04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05125" cy="457200"/>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Описание траекторий движения объектов с помощью случайных процессов</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Входные сигналы САУ часто могут быть представлены с помощью типовых детерминированных воздействий. Например, движение объекта с известной постоянной скоростью определяется уравнением </w:t>
      </w:r>
      <w:r w:rsidRPr="004659AF">
        <w:rPr>
          <w:rFonts w:ascii="Times New Roman" w:eastAsia="Times New Roman" w:hAnsi="Times New Roman" w:cs="Times New Roman"/>
          <w:noProof/>
          <w:color w:val="000000"/>
          <w:sz w:val="27"/>
          <w:szCs w:val="27"/>
          <w:lang w:eastAsia="ru-RU"/>
        </w:rPr>
        <w:drawing>
          <wp:inline distT="0" distB="0" distL="0" distR="0" wp14:anchorId="08E23D04" wp14:editId="6A4B8536">
            <wp:extent cx="902970" cy="260350"/>
            <wp:effectExtent l="0" t="0" r="0" b="6350"/>
            <wp:docPr id="47" name="Рисунок 47" descr="https://scask.ru/htm/sernam/book_tau/files/tau_23.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scask.ru/htm/sernam/book_tau/files/tau_23.files/image04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29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Однако изменение входных сигналов во времени не всегда может быть задано с помощью известных детерминированных функций. Во многих случаях для более реалистичного описания, например, траектории движения самолета или корабля, необходимо использовать случайные процессы. При этом известная детерминированная составляющая входного сигнала может рассматриваться как математическое ожидание </w:t>
      </w:r>
      <w:r w:rsidRPr="004659AF">
        <w:rPr>
          <w:rFonts w:ascii="Times New Roman" w:eastAsia="Times New Roman" w:hAnsi="Times New Roman" w:cs="Times New Roman"/>
          <w:noProof/>
          <w:color w:val="000000"/>
          <w:sz w:val="27"/>
          <w:szCs w:val="27"/>
          <w:lang w:eastAsia="ru-RU"/>
        </w:rPr>
        <w:drawing>
          <wp:inline distT="0" distB="0" distL="0" distR="0" wp14:anchorId="6E4262BF" wp14:editId="03D33C71">
            <wp:extent cx="341630" cy="260350"/>
            <wp:effectExtent l="0" t="0" r="1270" b="6350"/>
            <wp:docPr id="48" name="Рисунок 48" descr="https://scask.ru/htm/sernam/book_tau/files/tau_2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scask.ru/htm/sernam/book_tau/files/tau_2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случайного процесса: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59C262B0" wp14:editId="1150D727">
            <wp:extent cx="1250315" cy="260350"/>
            <wp:effectExtent l="0" t="0" r="6985" b="6350"/>
            <wp:docPr id="49" name="Рисунок 49" descr="https://scask.ru/htm/sernam/book_tau/files/tau_23.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scask.ru/htm/sernam/book_tau/files/tau_23.files/image049.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503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где </w:t>
      </w:r>
      <w:r w:rsidRPr="004659AF">
        <w:rPr>
          <w:rFonts w:ascii="Times New Roman" w:eastAsia="Times New Roman" w:hAnsi="Times New Roman" w:cs="Times New Roman"/>
          <w:noProof/>
          <w:color w:val="000000"/>
          <w:sz w:val="27"/>
          <w:szCs w:val="27"/>
          <w:lang w:eastAsia="ru-RU"/>
        </w:rPr>
        <w:drawing>
          <wp:inline distT="0" distB="0" distL="0" distR="0" wp14:anchorId="655AA525" wp14:editId="617E5C33">
            <wp:extent cx="382270" cy="260350"/>
            <wp:effectExtent l="0" t="0" r="0" b="6350"/>
            <wp:docPr id="50" name="Рисунок 50"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стационарный случайный процесс с нулевым математическим ожиданием и корреляционной функцией </w:t>
      </w:r>
      <w:r w:rsidRPr="004659AF">
        <w:rPr>
          <w:rFonts w:ascii="Times New Roman" w:eastAsia="Times New Roman" w:hAnsi="Times New Roman" w:cs="Times New Roman"/>
          <w:noProof/>
          <w:color w:val="000000"/>
          <w:sz w:val="27"/>
          <w:szCs w:val="27"/>
          <w:lang w:eastAsia="ru-RU"/>
        </w:rPr>
        <w:drawing>
          <wp:inline distT="0" distB="0" distL="0" distR="0" wp14:anchorId="47A3EF9C" wp14:editId="772C20C4">
            <wp:extent cx="422275" cy="260350"/>
            <wp:effectExtent l="0" t="0" r="0" b="6350"/>
            <wp:docPr id="51" name="Рисунок 51" descr="https://scask.ru/htm/sernam/book_tau/files/tau_23.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scask.ru/htm/sernam/book_tau/files/tau_23.files/image05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22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            Таким образом, второе слагаемое </w:t>
      </w:r>
      <w:r w:rsidRPr="004659AF">
        <w:rPr>
          <w:rFonts w:ascii="Times New Roman" w:eastAsia="Times New Roman" w:hAnsi="Times New Roman" w:cs="Times New Roman"/>
          <w:noProof/>
          <w:color w:val="000000"/>
          <w:sz w:val="27"/>
          <w:szCs w:val="27"/>
          <w:lang w:eastAsia="ru-RU"/>
        </w:rPr>
        <w:drawing>
          <wp:inline distT="0" distB="0" distL="0" distR="0" wp14:anchorId="72F1EB06" wp14:editId="45D22DB4">
            <wp:extent cx="382270" cy="260350"/>
            <wp:effectExtent l="0" t="0" r="0" b="6350"/>
            <wp:docPr id="52" name="Рисунок 52"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описывает неизвестный нам до эксперимента входной сигнал САУ в виде реализаций случайного процесса. Корреляционная функция этого случайного процесса позволяет задать дисперсию </w:t>
      </w:r>
      <w:r w:rsidRPr="004659AF">
        <w:rPr>
          <w:rFonts w:ascii="Times New Roman" w:eastAsia="Times New Roman" w:hAnsi="Times New Roman" w:cs="Times New Roman"/>
          <w:noProof/>
          <w:color w:val="000000"/>
          <w:sz w:val="27"/>
          <w:szCs w:val="27"/>
          <w:lang w:eastAsia="ru-RU"/>
        </w:rPr>
        <w:drawing>
          <wp:inline distT="0" distB="0" distL="0" distR="0" wp14:anchorId="2B303B38" wp14:editId="745C8B3D">
            <wp:extent cx="960755" cy="260350"/>
            <wp:effectExtent l="0" t="0" r="0" b="6350"/>
            <wp:docPr id="53" name="Рисунок 53" descr="https://scask.ru/htm/sernam/book_tau/files/tau_23.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scask.ru/htm/sernam/book_tau/files/tau_23.files/image05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075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«среднюю скорость» изменения входного сигнала, связанную с интервалом корреляции процесса </w:t>
      </w:r>
      <w:r w:rsidRPr="004659AF">
        <w:rPr>
          <w:rFonts w:ascii="Times New Roman" w:eastAsia="Times New Roman" w:hAnsi="Times New Roman" w:cs="Times New Roman"/>
          <w:noProof/>
          <w:color w:val="000000"/>
          <w:sz w:val="27"/>
          <w:szCs w:val="27"/>
          <w:lang w:eastAsia="ru-RU"/>
        </w:rPr>
        <w:drawing>
          <wp:inline distT="0" distB="0" distL="0" distR="0" wp14:anchorId="1D569055" wp14:editId="1CEBD962">
            <wp:extent cx="382270" cy="260350"/>
            <wp:effectExtent l="0" t="0" r="0" b="6350"/>
            <wp:docPr id="54" name="Рисунок 54"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На практике приближенные значения </w:t>
      </w:r>
      <w:r w:rsidRPr="004659AF">
        <w:rPr>
          <w:rFonts w:ascii="Times New Roman" w:eastAsia="Times New Roman" w:hAnsi="Times New Roman" w:cs="Times New Roman"/>
          <w:noProof/>
          <w:color w:val="000000"/>
          <w:sz w:val="27"/>
          <w:szCs w:val="27"/>
          <w:lang w:eastAsia="ru-RU"/>
        </w:rPr>
        <w:drawing>
          <wp:inline distT="0" distB="0" distL="0" distR="0" wp14:anchorId="1EFF498A" wp14:editId="42B4EACE">
            <wp:extent cx="341630" cy="260350"/>
            <wp:effectExtent l="0" t="0" r="1270" b="6350"/>
            <wp:docPr id="55" name="Рисунок 55" descr="https://scask.ru/htm/sernam/book_tau/files/tau_2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scask.ru/htm/sernam/book_tau/files/tau_2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w:t>
      </w:r>
      <w:r w:rsidRPr="004659AF">
        <w:rPr>
          <w:rFonts w:ascii="Times New Roman" w:eastAsia="Times New Roman" w:hAnsi="Times New Roman" w:cs="Times New Roman"/>
          <w:noProof/>
          <w:color w:val="000000"/>
          <w:sz w:val="27"/>
          <w:szCs w:val="27"/>
          <w:lang w:eastAsia="ru-RU"/>
        </w:rPr>
        <w:drawing>
          <wp:inline distT="0" distB="0" distL="0" distR="0" wp14:anchorId="31A0B91A" wp14:editId="7DE9F33B">
            <wp:extent cx="422275" cy="260350"/>
            <wp:effectExtent l="0" t="0" r="0" b="6350"/>
            <wp:docPr id="56" name="Рисунок 56" descr="https://scask.ru/htm/sernam/book_tau/files/tau_23.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scask.ru/htm/sernam/book_tau/files/tau_23.files/image05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22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можно получить экспериментально, если в распоряжении разработчика системы имеется большое число N записей </w:t>
      </w:r>
      <w:r w:rsidRPr="004659AF">
        <w:rPr>
          <w:rFonts w:ascii="Times New Roman" w:eastAsia="Times New Roman" w:hAnsi="Times New Roman" w:cs="Times New Roman"/>
          <w:noProof/>
          <w:color w:val="000000"/>
          <w:sz w:val="27"/>
          <w:szCs w:val="27"/>
          <w:lang w:eastAsia="ru-RU"/>
        </w:rPr>
        <w:drawing>
          <wp:inline distT="0" distB="0" distL="0" distR="0" wp14:anchorId="13252801" wp14:editId="137C74B9">
            <wp:extent cx="1325245" cy="260350"/>
            <wp:effectExtent l="0" t="0" r="8255" b="6350"/>
            <wp:docPr id="57" name="Рисунок 57" descr="https://scask.ru/htm/sernam/book_tau/files/tau_23.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scask.ru/htm/sernam/book_tau/files/tau_23.files/image053.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2524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реальных входных сигналов. Математическое ожидание в этом случае оценивается средним арифметическим</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896A630" wp14:editId="36725621">
            <wp:extent cx="1325245" cy="427990"/>
            <wp:effectExtent l="0" t="0" r="8255" b="0"/>
            <wp:docPr id="58" name="Рисунок 58" descr="https://scask.ru/htm/sernam/book_tau/files/tau_23.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scask.ru/htm/sernam/book_tau/files/tau_23.files/image054.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25245" cy="4279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а для оценки корреляционной функции используется следующая формула: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5B5F0FE5" wp14:editId="68F1B136">
            <wp:extent cx="1979295" cy="427990"/>
            <wp:effectExtent l="0" t="0" r="1905" b="0"/>
            <wp:docPr id="59" name="Рисунок 59" descr="https://scask.ru/htm/sernam/book_tau/files/tau_23.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cask.ru/htm/sernam/book_tau/files/tau_23.files/image05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79295" cy="4279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Процесс </w:t>
      </w:r>
      <w:r w:rsidRPr="004659AF">
        <w:rPr>
          <w:rFonts w:ascii="Times New Roman" w:eastAsia="Times New Roman" w:hAnsi="Times New Roman" w:cs="Times New Roman"/>
          <w:noProof/>
          <w:color w:val="000000"/>
          <w:sz w:val="27"/>
          <w:szCs w:val="27"/>
          <w:lang w:eastAsia="ru-RU"/>
        </w:rPr>
        <w:drawing>
          <wp:inline distT="0" distB="0" distL="0" distR="0" wp14:anchorId="1B284979" wp14:editId="73976D29">
            <wp:extent cx="382270" cy="260350"/>
            <wp:effectExtent l="0" t="0" r="0" b="6350"/>
            <wp:docPr id="60" name="Рисунок 60"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можно считать стационарным, если результаты расчетов по этой формуле мало зависят от выбора начала отсчета времени 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Пусть входной сигнал САУ задан в виде суммы </w:t>
      </w:r>
      <w:r w:rsidRPr="004659AF">
        <w:rPr>
          <w:rFonts w:ascii="Times New Roman" w:eastAsia="Times New Roman" w:hAnsi="Times New Roman" w:cs="Times New Roman"/>
          <w:noProof/>
          <w:color w:val="000000"/>
          <w:sz w:val="27"/>
          <w:szCs w:val="27"/>
          <w:lang w:eastAsia="ru-RU"/>
        </w:rPr>
        <w:drawing>
          <wp:inline distT="0" distB="0" distL="0" distR="0" wp14:anchorId="1343C5AB" wp14:editId="2A02E9B2">
            <wp:extent cx="1250315" cy="260350"/>
            <wp:effectExtent l="0" t="0" r="6985" b="6350"/>
            <wp:docPr id="61" name="Рисунок 61" descr="https://scask.ru/htm/sernam/book_tau/files/tau_23.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cask.ru/htm/sernam/book_tau/files/tau_23.files/image049.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503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Для нахождения динамических ошибок, возникающих в линейной системе управления, можно воспользоваться принципом суперпозиции. Величина установившейся динамической ошибки за счет детерминированной составляющей изменения входного сигнала находится по известной формуле</w:t>
      </w:r>
      <w:proofErr w:type="gramStart"/>
      <w:r w:rsidRPr="004659AF">
        <w:rPr>
          <w:rFonts w:ascii="Times New Roman" w:eastAsia="Times New Roman" w:hAnsi="Times New Roman" w:cs="Times New Roman"/>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4CCC0A76" wp14:editId="4ABA1E91">
            <wp:extent cx="1076325" cy="306705"/>
            <wp:effectExtent l="0" t="0" r="9525" b="0"/>
            <wp:docPr id="62" name="Рисунок 62" descr="https://scask.ru/htm/sernam/book_tau/files/tau_23.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cask.ru/htm/sernam/book_tau/files/tau_23.files/image056.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76325" cy="30670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где </w:t>
      </w:r>
      <w:r w:rsidRPr="004659AF">
        <w:rPr>
          <w:rFonts w:ascii="Times New Roman" w:eastAsia="Times New Roman" w:hAnsi="Times New Roman" w:cs="Times New Roman"/>
          <w:noProof/>
          <w:color w:val="000000"/>
          <w:sz w:val="27"/>
          <w:szCs w:val="27"/>
          <w:lang w:eastAsia="ru-RU"/>
        </w:rPr>
        <w:drawing>
          <wp:inline distT="0" distB="0" distL="0" distR="0" wp14:anchorId="61338860" wp14:editId="1103B3B4">
            <wp:extent cx="1308100" cy="260350"/>
            <wp:effectExtent l="0" t="0" r="6350" b="6350"/>
            <wp:docPr id="63" name="Рисунок 63" descr="https://scask.ru/htm/sernam/book_tau/files/tau_23.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cask.ru/htm/sernam/book_tau/files/tau_23.files/image057.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0810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noProof/>
          <w:color w:val="000000"/>
          <w:sz w:val="27"/>
          <w:szCs w:val="27"/>
          <w:lang w:eastAsia="ru-RU"/>
        </w:rPr>
        <w:drawing>
          <wp:inline distT="0" distB="0" distL="0" distR="0" wp14:anchorId="5611B849" wp14:editId="00D7B5B2">
            <wp:extent cx="1209675" cy="445770"/>
            <wp:effectExtent l="0" t="0" r="9525" b="0"/>
            <wp:docPr id="64" name="Рисунок 64" descr="https://scask.ru/htm/sernam/book_tau/files/tau_23.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cask.ru/htm/sernam/book_tau/files/tau_23.files/image058.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09675" cy="44577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передаточная функция по ошибке; </w:t>
      </w:r>
      <w:r w:rsidRPr="004659AF">
        <w:rPr>
          <w:rFonts w:ascii="Times New Roman" w:eastAsia="Times New Roman" w:hAnsi="Times New Roman" w:cs="Times New Roman"/>
          <w:noProof/>
          <w:color w:val="000000"/>
          <w:sz w:val="27"/>
          <w:szCs w:val="27"/>
          <w:lang w:eastAsia="ru-RU"/>
        </w:rPr>
        <w:drawing>
          <wp:inline distT="0" distB="0" distL="0" distR="0" wp14:anchorId="6E6213BA" wp14:editId="439BAAE7">
            <wp:extent cx="387985" cy="260350"/>
            <wp:effectExtent l="0" t="0" r="0" b="6350"/>
            <wp:docPr id="65" name="Рисунок 65" descr="https://scask.ru/htm/sernam/book_tau/files/tau_23.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cask.ru/htm/sernam/book_tau/files/tau_23.files/image059.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798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изображение  </w:t>
      </w:r>
      <w:r w:rsidRPr="004659AF">
        <w:rPr>
          <w:rFonts w:ascii="Times New Roman" w:eastAsia="Times New Roman" w:hAnsi="Times New Roman" w:cs="Times New Roman"/>
          <w:noProof/>
          <w:color w:val="000000"/>
          <w:sz w:val="27"/>
          <w:szCs w:val="27"/>
          <w:lang w:eastAsia="ru-RU"/>
        </w:rPr>
        <w:drawing>
          <wp:inline distT="0" distB="0" distL="0" distR="0" wp14:anchorId="45F82753" wp14:editId="5C0978F6">
            <wp:extent cx="341630" cy="260350"/>
            <wp:effectExtent l="0" t="0" r="1270" b="6350"/>
            <wp:docPr id="66" name="Рисунок 66" descr="https://scask.ru/htm/sernam/book_tau/files/tau_2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cask.ru/htm/sernam/book_tau/files/tau_2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по Лапласу.</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Случайная составляющая характеризуется величиной дисперсии динамической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72725F17" wp14:editId="28B6DA83">
            <wp:extent cx="960755" cy="260350"/>
            <wp:effectExtent l="0" t="0" r="0" b="6350"/>
            <wp:docPr id="67" name="Рисунок 67" descr="https://scask.ru/htm/sernam/book_tau/files/tau_23.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scask.ru/htm/sernam/book_tau/files/tau_23.files/image06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6075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Для нахождения корреляционной функции </w:t>
      </w:r>
      <w:r w:rsidRPr="004659AF">
        <w:rPr>
          <w:rFonts w:ascii="Times New Roman" w:eastAsia="Times New Roman" w:hAnsi="Times New Roman" w:cs="Times New Roman"/>
          <w:noProof/>
          <w:color w:val="000000"/>
          <w:sz w:val="27"/>
          <w:szCs w:val="27"/>
          <w:lang w:eastAsia="ru-RU"/>
        </w:rPr>
        <w:drawing>
          <wp:inline distT="0" distB="0" distL="0" distR="0" wp14:anchorId="09E98F76" wp14:editId="60315A5D">
            <wp:extent cx="422275" cy="260350"/>
            <wp:effectExtent l="0" t="0" r="0" b="6350"/>
            <wp:docPr id="68" name="Рисунок 68" descr="https://scask.ru/htm/sernam/book_tau/files/tau_23.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scask.ru/htm/sernam/book_tau/files/tau_23.files/image061.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22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случайной составляющей динамической ошибки вначале находят энергетический </w:t>
      </w:r>
      <w:r w:rsidRPr="004659AF">
        <w:rPr>
          <w:rFonts w:ascii="Times New Roman" w:eastAsia="Times New Roman" w:hAnsi="Times New Roman" w:cs="Times New Roman"/>
          <w:color w:val="000000"/>
          <w:sz w:val="27"/>
          <w:szCs w:val="27"/>
          <w:lang w:eastAsia="ru-RU"/>
        </w:rPr>
        <w:lastRenderedPageBreak/>
        <w:t>спектр </w:t>
      </w:r>
      <w:r w:rsidRPr="004659AF">
        <w:rPr>
          <w:rFonts w:ascii="Times New Roman" w:eastAsia="Times New Roman" w:hAnsi="Times New Roman" w:cs="Times New Roman"/>
          <w:noProof/>
          <w:color w:val="000000"/>
          <w:sz w:val="27"/>
          <w:szCs w:val="27"/>
          <w:lang w:eastAsia="ru-RU"/>
        </w:rPr>
        <w:drawing>
          <wp:inline distT="0" distB="0" distL="0" distR="0" wp14:anchorId="606479F9" wp14:editId="09A83DA5">
            <wp:extent cx="457200" cy="260350"/>
            <wp:effectExtent l="0" t="0" r="0" b="6350"/>
            <wp:docPr id="69" name="Рисунок 69" descr="https://scask.ru/htm/sernam/book_tau/files/tau_23.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scask.ru/htm/sernam/book_tau/files/tau_23.files/image06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процесса </w:t>
      </w:r>
      <w:r w:rsidRPr="004659AF">
        <w:rPr>
          <w:rFonts w:ascii="Times New Roman" w:eastAsia="Times New Roman" w:hAnsi="Times New Roman" w:cs="Times New Roman"/>
          <w:noProof/>
          <w:color w:val="000000"/>
          <w:sz w:val="27"/>
          <w:szCs w:val="27"/>
          <w:lang w:eastAsia="ru-RU"/>
        </w:rPr>
        <w:drawing>
          <wp:inline distT="0" distB="0" distL="0" distR="0" wp14:anchorId="1651A3E8" wp14:editId="5509C143">
            <wp:extent cx="382270" cy="260350"/>
            <wp:effectExtent l="0" t="0" r="0" b="6350"/>
            <wp:docPr id="70" name="Рисунок 70"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как преобразование Фурье </w:t>
      </w:r>
      <w:r w:rsidRPr="004659AF">
        <w:rPr>
          <w:rFonts w:ascii="Times New Roman" w:eastAsia="Times New Roman" w:hAnsi="Times New Roman" w:cs="Times New Roman"/>
          <w:noProof/>
          <w:color w:val="000000"/>
          <w:sz w:val="27"/>
          <w:szCs w:val="27"/>
          <w:lang w:eastAsia="ru-RU"/>
        </w:rPr>
        <w:drawing>
          <wp:inline distT="0" distB="0" distL="0" distR="0" wp14:anchorId="72481A34" wp14:editId="53222830">
            <wp:extent cx="422275" cy="260350"/>
            <wp:effectExtent l="0" t="0" r="0" b="6350"/>
            <wp:docPr id="71" name="Рисунок 71" descr="https://scask.ru/htm/sernam/book_tau/files/tau_23.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scask.ru/htm/sernam/book_tau/files/tau_23.files/image05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22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После этого легко находятся энергетический спектр</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606C9779" wp14:editId="40FBD539">
            <wp:extent cx="1666875" cy="306705"/>
            <wp:effectExtent l="0" t="0" r="9525" b="0"/>
            <wp:docPr id="72" name="Рисунок 72" descr="https://scask.ru/htm/sernam/book_tau/files/tau_23.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scask.ru/htm/sernam/book_tau/files/tau_23.files/image063.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66875" cy="30670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и корреляционная функция динамической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182FC480" wp14:editId="7B921F57">
            <wp:extent cx="1759585" cy="457200"/>
            <wp:effectExtent l="0" t="0" r="0" b="0"/>
            <wp:docPr id="73" name="Рисунок 73" descr="https://scask.ru/htm/sernam/book_tau/files/tau_23.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scask.ru/htm/sernam/book_tau/files/tau_23.files/image064.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5958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Суммарное воздействие детерминированного </w:t>
      </w:r>
      <w:r w:rsidRPr="004659AF">
        <w:rPr>
          <w:rFonts w:ascii="Times New Roman" w:eastAsia="Times New Roman" w:hAnsi="Times New Roman" w:cs="Times New Roman"/>
          <w:noProof/>
          <w:color w:val="000000"/>
          <w:sz w:val="27"/>
          <w:szCs w:val="27"/>
          <w:lang w:eastAsia="ru-RU"/>
        </w:rPr>
        <w:drawing>
          <wp:inline distT="0" distB="0" distL="0" distR="0" wp14:anchorId="2FC93954" wp14:editId="55A91492">
            <wp:extent cx="341630" cy="260350"/>
            <wp:effectExtent l="0" t="0" r="1270" b="6350"/>
            <wp:docPr id="74" name="Рисунок 74" descr="https://scask.ru/htm/sernam/book_tau/files/tau_2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scask.ru/htm/sernam/book_tau/files/tau_2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случайного </w:t>
      </w:r>
      <w:r w:rsidRPr="004659AF">
        <w:rPr>
          <w:rFonts w:ascii="Times New Roman" w:eastAsia="Times New Roman" w:hAnsi="Times New Roman" w:cs="Times New Roman"/>
          <w:noProof/>
          <w:color w:val="000000"/>
          <w:sz w:val="27"/>
          <w:szCs w:val="27"/>
          <w:lang w:eastAsia="ru-RU"/>
        </w:rPr>
        <w:drawing>
          <wp:inline distT="0" distB="0" distL="0" distR="0" wp14:anchorId="528702B3" wp14:editId="207F68D1">
            <wp:extent cx="382270" cy="260350"/>
            <wp:effectExtent l="0" t="0" r="0" b="6350"/>
            <wp:docPr id="75" name="Рисунок 75"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входного сигнала </w:t>
      </w:r>
      <w:r w:rsidRPr="004659AF">
        <w:rPr>
          <w:rFonts w:ascii="Times New Roman" w:eastAsia="Times New Roman" w:hAnsi="Times New Roman" w:cs="Times New Roman"/>
          <w:noProof/>
          <w:color w:val="000000"/>
          <w:sz w:val="27"/>
          <w:szCs w:val="27"/>
          <w:lang w:eastAsia="ru-RU"/>
        </w:rPr>
        <w:drawing>
          <wp:inline distT="0" distB="0" distL="0" distR="0" wp14:anchorId="52E4E0F5" wp14:editId="3196F856">
            <wp:extent cx="335915" cy="260350"/>
            <wp:effectExtent l="0" t="0" r="6985" b="6350"/>
            <wp:docPr id="76" name="Рисунок 76" descr="https://scask.ru/htm/sernam/book_tau/files/tau_2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scask.ru/htm/sernam/book_tau/files/tau_23.files/image01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9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может быть оценено средним квадратом динамической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7C1D336" wp14:editId="31D07B89">
            <wp:extent cx="1875155" cy="353060"/>
            <wp:effectExtent l="0" t="0" r="0" b="8890"/>
            <wp:docPr id="77" name="Рисунок 77" descr="https://scask.ru/htm/sernam/book_tau/files/tau_23.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scask.ru/htm/sernam/book_tau/files/tau_23.files/image065.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75155" cy="35306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r w:rsidRPr="004659AF">
        <w:rPr>
          <w:rFonts w:ascii="Times New Roman" w:eastAsia="Times New Roman" w:hAnsi="Times New Roman" w:cs="Times New Roman"/>
          <w:b/>
          <w:bCs/>
          <w:color w:val="000000"/>
          <w:sz w:val="27"/>
          <w:szCs w:val="27"/>
          <w:lang w:eastAsia="ru-RU"/>
        </w:rPr>
        <w:t>Пример 1</w:t>
      </w:r>
      <w:r w:rsidRPr="004659AF">
        <w:rPr>
          <w:rFonts w:ascii="Times New Roman" w:eastAsia="Times New Roman" w:hAnsi="Times New Roman" w:cs="Times New Roman"/>
          <w:color w:val="000000"/>
          <w:sz w:val="27"/>
          <w:szCs w:val="27"/>
          <w:lang w:eastAsia="ru-RU"/>
        </w:rPr>
        <w:t>. Предположим, что на САУ (рис. 28) с одним интегратором</w:t>
      </w:r>
      <w:proofErr w:type="gramStart"/>
      <w:r w:rsidRPr="004659AF">
        <w:rPr>
          <w:rFonts w:ascii="Times New Roman" w:eastAsia="Times New Roman" w:hAnsi="Times New Roman" w:cs="Times New Roman"/>
          <w:color w:val="000000"/>
          <w:sz w:val="27"/>
          <w:szCs w:val="27"/>
          <w:lang w:eastAsia="ru-RU"/>
        </w:rPr>
        <w:t xml:space="preserve"> (</w:t>
      </w:r>
      <w:r w:rsidRPr="004659AF">
        <w:rPr>
          <w:rFonts w:ascii="Times New Roman" w:eastAsia="Times New Roman" w:hAnsi="Times New Roman" w:cs="Times New Roman"/>
          <w:noProof/>
          <w:color w:val="000000"/>
          <w:sz w:val="27"/>
          <w:szCs w:val="27"/>
          <w:lang w:eastAsia="ru-RU"/>
        </w:rPr>
        <w:drawing>
          <wp:inline distT="0" distB="0" distL="0" distR="0" wp14:anchorId="26200419" wp14:editId="3549F7F1">
            <wp:extent cx="845185" cy="260350"/>
            <wp:effectExtent l="0" t="0" r="0" b="6350"/>
            <wp:docPr id="78" name="Рисунок 78" descr="https://scask.ru/htm/sernam/book_tau/files/tau_23.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scask.ru/htm/sernam/book_tau/files/tau_23.files/image066.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4518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w:t>
      </w:r>
      <w:proofErr w:type="gramEnd"/>
      <w:r w:rsidRPr="004659AF">
        <w:rPr>
          <w:rFonts w:ascii="Times New Roman" w:eastAsia="Times New Roman" w:hAnsi="Times New Roman" w:cs="Times New Roman"/>
          <w:color w:val="000000"/>
          <w:sz w:val="27"/>
          <w:szCs w:val="27"/>
          <w:lang w:eastAsia="ru-RU"/>
        </w:rPr>
        <w:t>поступает входной сигнал </w:t>
      </w:r>
      <w:r w:rsidRPr="004659AF">
        <w:rPr>
          <w:rFonts w:ascii="Times New Roman" w:eastAsia="Times New Roman" w:hAnsi="Times New Roman" w:cs="Times New Roman"/>
          <w:noProof/>
          <w:color w:val="000000"/>
          <w:sz w:val="27"/>
          <w:szCs w:val="27"/>
          <w:lang w:eastAsia="ru-RU"/>
        </w:rPr>
        <w:drawing>
          <wp:inline distT="0" distB="0" distL="0" distR="0" wp14:anchorId="71B9AF9D" wp14:editId="7B931CC8">
            <wp:extent cx="1064895" cy="260350"/>
            <wp:effectExtent l="0" t="0" r="1905" b="6350"/>
            <wp:docPr id="79" name="Рисунок 79" descr="https://scask.ru/htm/sernam/book_tau/files/tau_23.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scask.ru/htm/sernam/book_tau/files/tau_23.files/image067.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489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где </w:t>
      </w:r>
      <w:r w:rsidRPr="004659AF">
        <w:rPr>
          <w:rFonts w:ascii="Times New Roman" w:eastAsia="Times New Roman" w:hAnsi="Times New Roman" w:cs="Times New Roman"/>
          <w:noProof/>
          <w:color w:val="000000"/>
          <w:sz w:val="27"/>
          <w:szCs w:val="27"/>
          <w:lang w:eastAsia="ru-RU"/>
        </w:rPr>
        <w:drawing>
          <wp:inline distT="0" distB="0" distL="0" distR="0" wp14:anchorId="55C42382" wp14:editId="60931FFF">
            <wp:extent cx="382270" cy="260350"/>
            <wp:effectExtent l="0" t="0" r="0" b="6350"/>
            <wp:docPr id="80" name="Рисунок 80"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случайный процесс с корреляционной функцией </w:t>
      </w:r>
      <w:r w:rsidRPr="004659AF">
        <w:rPr>
          <w:rFonts w:ascii="Times New Roman" w:eastAsia="Times New Roman" w:hAnsi="Times New Roman" w:cs="Times New Roman"/>
          <w:noProof/>
          <w:color w:val="000000"/>
          <w:sz w:val="27"/>
          <w:szCs w:val="27"/>
          <w:lang w:eastAsia="ru-RU"/>
        </w:rPr>
        <w:drawing>
          <wp:inline distT="0" distB="0" distL="0" distR="0" wp14:anchorId="073F5773" wp14:editId="240A9A24">
            <wp:extent cx="983615" cy="266065"/>
            <wp:effectExtent l="0" t="0" r="6985" b="635"/>
            <wp:docPr id="81" name="Рисунок 81" descr="https://scask.ru/htm/sernam/book_tau/files/tau_23.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scask.ru/htm/sernam/book_tau/files/tau_23.files/image068.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83615" cy="26606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Определим в отсутствие помех (</w:t>
      </w:r>
      <w:r w:rsidRPr="004659AF">
        <w:rPr>
          <w:rFonts w:ascii="Times New Roman" w:eastAsia="Times New Roman" w:hAnsi="Times New Roman" w:cs="Times New Roman"/>
          <w:noProof/>
          <w:color w:val="000000"/>
          <w:sz w:val="27"/>
          <w:szCs w:val="27"/>
          <w:lang w:eastAsia="ru-RU"/>
        </w:rPr>
        <w:drawing>
          <wp:inline distT="0" distB="0" distL="0" distR="0" wp14:anchorId="45C815DE" wp14:editId="27FBC7BB">
            <wp:extent cx="532130" cy="260350"/>
            <wp:effectExtent l="0" t="0" r="1270" b="6350"/>
            <wp:docPr id="82" name="Рисунок 82" descr="https://scask.ru/htm/sernam/book_tau/files/tau_23.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scask.ru/htm/sernam/book_tau/files/tau_23.files/image069.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21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средний квадрат динамической ошибки такой системы управления.</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Вначале найдем установившуюся ошибку за счет детерминированного слагаемого </w:t>
      </w:r>
      <w:r w:rsidRPr="004659AF">
        <w:rPr>
          <w:rFonts w:ascii="Times New Roman" w:eastAsia="Times New Roman" w:hAnsi="Times New Roman" w:cs="Times New Roman"/>
          <w:noProof/>
          <w:color w:val="000000"/>
          <w:sz w:val="27"/>
          <w:szCs w:val="27"/>
          <w:lang w:eastAsia="ru-RU"/>
        </w:rPr>
        <w:drawing>
          <wp:inline distT="0" distB="0" distL="0" distR="0" wp14:anchorId="012A21DC" wp14:editId="4861AEFE">
            <wp:extent cx="607695" cy="260350"/>
            <wp:effectExtent l="0" t="0" r="1905" b="6350"/>
            <wp:docPr id="83" name="Рисунок 83" descr="https://scask.ru/htm/sernam/book_tau/files/tau_23.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scask.ru/htm/sernam/book_tau/files/tau_23.files/image070.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входного воздействия. Для системы с астатизмом первого порядка </w:t>
      </w:r>
      <w:r w:rsidRPr="004659AF">
        <w:rPr>
          <w:rFonts w:ascii="Times New Roman" w:eastAsia="Times New Roman" w:hAnsi="Times New Roman" w:cs="Times New Roman"/>
          <w:noProof/>
          <w:color w:val="000000"/>
          <w:sz w:val="27"/>
          <w:szCs w:val="27"/>
          <w:lang w:eastAsia="ru-RU"/>
        </w:rPr>
        <w:drawing>
          <wp:inline distT="0" distB="0" distL="0" distR="0" wp14:anchorId="66831758" wp14:editId="4E2384CD">
            <wp:extent cx="688975" cy="237490"/>
            <wp:effectExtent l="0" t="0" r="0" b="0"/>
            <wp:docPr id="84" name="Рисунок 84" descr="https://scask.ru/htm/sernam/book_tau/files/tau_23.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scask.ru/htm/sernam/book_tau/files/tau_23.files/image071.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Энергетический спектр </w:t>
      </w:r>
      <w:r w:rsidRPr="004659AF">
        <w:rPr>
          <w:rFonts w:ascii="Times New Roman" w:eastAsia="Times New Roman" w:hAnsi="Times New Roman" w:cs="Times New Roman"/>
          <w:noProof/>
          <w:color w:val="000000"/>
          <w:sz w:val="27"/>
          <w:szCs w:val="27"/>
          <w:lang w:eastAsia="ru-RU"/>
        </w:rPr>
        <w:drawing>
          <wp:inline distT="0" distB="0" distL="0" distR="0" wp14:anchorId="43AA93A6" wp14:editId="01EF25B8">
            <wp:extent cx="457200" cy="260350"/>
            <wp:effectExtent l="0" t="0" r="0" b="6350"/>
            <wp:docPr id="85" name="Рисунок 85" descr="https://scask.ru/htm/sernam/book_tau/files/tau_23.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scask.ru/htm/sernam/book_tau/files/tau_23.files/image06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случайной составляющей </w:t>
      </w:r>
      <w:r w:rsidRPr="004659AF">
        <w:rPr>
          <w:rFonts w:ascii="Times New Roman" w:eastAsia="Times New Roman" w:hAnsi="Times New Roman" w:cs="Times New Roman"/>
          <w:noProof/>
          <w:color w:val="000000"/>
          <w:sz w:val="27"/>
          <w:szCs w:val="27"/>
          <w:lang w:eastAsia="ru-RU"/>
        </w:rPr>
        <w:drawing>
          <wp:inline distT="0" distB="0" distL="0" distR="0" wp14:anchorId="4E86B239" wp14:editId="20701F42">
            <wp:extent cx="382270" cy="260350"/>
            <wp:effectExtent l="0" t="0" r="0" b="6350"/>
            <wp:docPr id="86" name="Рисунок 86"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входного воздействия находится как преобразование Фурье корреляционной функции</w:t>
      </w:r>
      <w:proofErr w:type="gramStart"/>
      <w:r w:rsidRPr="004659AF">
        <w:rPr>
          <w:rFonts w:ascii="Times New Roman" w:eastAsia="Times New Roman" w:hAnsi="Times New Roman" w:cs="Times New Roman"/>
          <w:color w:val="000000"/>
          <w:sz w:val="27"/>
          <w:szCs w:val="27"/>
          <w:lang w:eastAsia="ru-RU"/>
        </w:rPr>
        <w:t>:</w:t>
      </w:r>
      <w:proofErr w:type="gramEnd"/>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86BFCB3" wp14:editId="31CA0AB6">
            <wp:extent cx="2216785" cy="468630"/>
            <wp:effectExtent l="0" t="0" r="0" b="7620"/>
            <wp:docPr id="87" name="Рисунок 87" descr="https://scask.ru/htm/sernam/book_tau/files/tau_23.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scask.ru/htm/sernam/book_tau/files/tau_23.files/image07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16785" cy="46863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Заметим, что </w:t>
      </w:r>
      <w:r w:rsidRPr="004659AF">
        <w:rPr>
          <w:rFonts w:ascii="Times New Roman" w:eastAsia="Times New Roman" w:hAnsi="Times New Roman" w:cs="Times New Roman"/>
          <w:noProof/>
          <w:color w:val="000000"/>
          <w:sz w:val="27"/>
          <w:szCs w:val="27"/>
          <w:lang w:eastAsia="ru-RU"/>
        </w:rPr>
        <w:drawing>
          <wp:inline distT="0" distB="0" distL="0" distR="0" wp14:anchorId="2F09BDFD" wp14:editId="23CA4C88">
            <wp:extent cx="561340" cy="225425"/>
            <wp:effectExtent l="0" t="0" r="0" b="3175"/>
            <wp:docPr id="88" name="Рисунок 88" descr="https://scask.ru/htm/sernam/book_tau/files/tau_23.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scask.ru/htm/sernam/book_tau/files/tau_23.files/image073.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1340"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является интервалом корреляции случайного процесса </w:t>
      </w:r>
      <w:r w:rsidRPr="004659AF">
        <w:rPr>
          <w:rFonts w:ascii="Times New Roman" w:eastAsia="Times New Roman" w:hAnsi="Times New Roman" w:cs="Times New Roman"/>
          <w:noProof/>
          <w:color w:val="000000"/>
          <w:sz w:val="27"/>
          <w:szCs w:val="27"/>
          <w:lang w:eastAsia="ru-RU"/>
        </w:rPr>
        <w:drawing>
          <wp:inline distT="0" distB="0" distL="0" distR="0" wp14:anchorId="22E6CB09" wp14:editId="0B07D2A4">
            <wp:extent cx="382270" cy="260350"/>
            <wp:effectExtent l="0" t="0" r="0" b="6350"/>
            <wp:docPr id="89" name="Рисунок 89"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на уровне </w:t>
      </w:r>
      <w:r w:rsidRPr="004659AF">
        <w:rPr>
          <w:rFonts w:ascii="Times New Roman" w:eastAsia="Times New Roman" w:hAnsi="Times New Roman" w:cs="Times New Roman"/>
          <w:noProof/>
          <w:color w:val="000000"/>
          <w:sz w:val="27"/>
          <w:szCs w:val="27"/>
          <w:lang w:eastAsia="ru-RU"/>
        </w:rPr>
        <w:drawing>
          <wp:inline distT="0" distB="0" distL="0" distR="0" wp14:anchorId="4628A429" wp14:editId="202E96C8">
            <wp:extent cx="266065" cy="179705"/>
            <wp:effectExtent l="0" t="0" r="635" b="0"/>
            <wp:docPr id="90" name="Рисунок 90" descr="https://scask.ru/htm/sernam/book_tau/files/tau_23.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scask.ru/htm/sernam/book_tau/files/tau_23.files/image074.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6065" cy="17970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 другой стороны, параметр </w:t>
      </w:r>
      <w:r w:rsidRPr="004659AF">
        <w:rPr>
          <w:rFonts w:ascii="Times New Roman" w:eastAsia="Times New Roman" w:hAnsi="Times New Roman" w:cs="Times New Roman"/>
          <w:noProof/>
          <w:color w:val="000000"/>
          <w:sz w:val="27"/>
          <w:szCs w:val="27"/>
          <w:lang w:eastAsia="ru-RU"/>
        </w:rPr>
        <w:drawing>
          <wp:inline distT="0" distB="0" distL="0" distR="0" wp14:anchorId="365B40FC" wp14:editId="65D8E494">
            <wp:extent cx="121285" cy="144780"/>
            <wp:effectExtent l="0" t="0" r="0" b="7620"/>
            <wp:docPr id="91" name="Рисунок 91" descr="https://scask.ru/htm/sernam/book_tau/files/tau_23.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scask.ru/htm/sernam/book_tau/files/tau_23.files/image075.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1285" cy="14478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равен ширине энергетического спектра случайного процесса </w:t>
      </w:r>
      <w:r w:rsidRPr="004659AF">
        <w:rPr>
          <w:rFonts w:ascii="Times New Roman" w:eastAsia="Times New Roman" w:hAnsi="Times New Roman" w:cs="Times New Roman"/>
          <w:noProof/>
          <w:color w:val="000000"/>
          <w:sz w:val="27"/>
          <w:szCs w:val="27"/>
          <w:lang w:eastAsia="ru-RU"/>
        </w:rPr>
        <w:drawing>
          <wp:inline distT="0" distB="0" distL="0" distR="0" wp14:anchorId="4CC5E439" wp14:editId="5ED12C1B">
            <wp:extent cx="382270" cy="260350"/>
            <wp:effectExtent l="0" t="0" r="0" b="6350"/>
            <wp:docPr id="92" name="Рисунок 92"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на уровне 0.5, т.е. </w:t>
      </w:r>
      <w:r w:rsidRPr="004659AF">
        <w:rPr>
          <w:rFonts w:ascii="Times New Roman" w:eastAsia="Times New Roman" w:hAnsi="Times New Roman" w:cs="Times New Roman"/>
          <w:noProof/>
          <w:color w:val="000000"/>
          <w:sz w:val="27"/>
          <w:szCs w:val="27"/>
          <w:lang w:eastAsia="ru-RU"/>
        </w:rPr>
        <w:drawing>
          <wp:inline distT="0" distB="0" distL="0" distR="0" wp14:anchorId="1995FA01" wp14:editId="29A4A4F3">
            <wp:extent cx="1782445" cy="260350"/>
            <wp:effectExtent l="0" t="0" r="8255" b="6350"/>
            <wp:docPr id="93" name="Рисунок 93" descr="https://scask.ru/htm/sernam/book_tau/files/tau_23.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scask.ru/htm/sernam/book_tau/files/tau_23.files/image076.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8244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После нахождения энергетического спектра случайной составляющей динамической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lastRenderedPageBreak/>
        <w:drawing>
          <wp:inline distT="0" distB="0" distL="0" distR="0" wp14:anchorId="2C58B4AD" wp14:editId="621825BD">
            <wp:extent cx="4375150" cy="544195"/>
            <wp:effectExtent l="0" t="0" r="6350" b="8255"/>
            <wp:docPr id="94" name="Рисунок 94" descr="https://scask.ru/htm/sernam/book_tau/files/tau_23.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scask.ru/htm/sernam/book_tau/files/tau_23.files/image077.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75150" cy="54419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находим дисперсию динамической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536CBC25" wp14:editId="0D7AB448">
            <wp:extent cx="2315210" cy="468630"/>
            <wp:effectExtent l="0" t="0" r="8890" b="7620"/>
            <wp:docPr id="95" name="Рисунок 95" descr="https://scask.ru/htm/sernam/book_tau/files/tau_23.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scask.ru/htm/sernam/book_tau/files/tau_23.files/image078.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15210" cy="46863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Средний квадрат динамической ошибки с учетом детерминированной и случайной составляющих определяется как сумма</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3762E3A8" wp14:editId="67C47208">
            <wp:extent cx="1371600" cy="427990"/>
            <wp:effectExtent l="0" t="0" r="0" b="0"/>
            <wp:docPr id="96" name="Рисунок 96" descr="https://scask.ru/htm/sernam/book_tau/files/tau_23.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scask.ru/htm/sernam/book_tau/files/tau_23.files/image079.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71600" cy="4279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Из полученного выражения следует, что при заданных параметрах </w:t>
      </w:r>
      <w:r w:rsidRPr="004659AF">
        <w:rPr>
          <w:rFonts w:ascii="Times New Roman" w:eastAsia="Times New Roman" w:hAnsi="Times New Roman" w:cs="Times New Roman"/>
          <w:noProof/>
          <w:color w:val="000000"/>
          <w:sz w:val="27"/>
          <w:szCs w:val="27"/>
          <w:lang w:eastAsia="ru-RU"/>
        </w:rPr>
        <w:drawing>
          <wp:inline distT="0" distB="0" distL="0" distR="0" wp14:anchorId="76577A1D" wp14:editId="14F4A93E">
            <wp:extent cx="676910" cy="260350"/>
            <wp:effectExtent l="0" t="0" r="8890" b="6350"/>
            <wp:docPr id="97" name="Рисунок 97" descr="https://scask.ru/htm/sernam/book_tau/files/tau_23.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scask.ru/htm/sernam/book_tau/files/tau_23.files/image080.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7691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входного сигнала уменьшение динамической ошибки достигается при увеличении коэффициента k усиления звена САУ.</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Оптимизация параметров системы управления</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Динамические ошибки при описании входного сигнала детерминированными функциями </w:t>
      </w:r>
      <w:r w:rsidRPr="004659AF">
        <w:rPr>
          <w:rFonts w:ascii="Times New Roman" w:eastAsia="Times New Roman" w:hAnsi="Times New Roman" w:cs="Times New Roman"/>
          <w:noProof/>
          <w:color w:val="000000"/>
          <w:sz w:val="27"/>
          <w:szCs w:val="27"/>
          <w:lang w:eastAsia="ru-RU"/>
        </w:rPr>
        <w:drawing>
          <wp:inline distT="0" distB="0" distL="0" distR="0" wp14:anchorId="090D68FF" wp14:editId="6281BE53">
            <wp:extent cx="382270" cy="260350"/>
            <wp:effectExtent l="0" t="0" r="0" b="6350"/>
            <wp:docPr id="98" name="Рисунок 98" descr="https://scask.ru/htm/sernam/book_tau/files/tau_23.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scask.ru/htm/sernam/book_tau/files/tau_23.files/image081.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 установившемся режиме определяются по формуле: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66F5F21" wp14:editId="19A13AD3">
            <wp:extent cx="1435100" cy="306705"/>
            <wp:effectExtent l="0" t="0" r="0" b="0"/>
            <wp:docPr id="99" name="Рисунок 99" descr="https://scask.ru/htm/sernam/book_tau/files/tau_23.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scask.ru/htm/sernam/book_tau/files/tau_23.files/image082.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35100" cy="30670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где </w:t>
      </w:r>
      <w:r w:rsidRPr="004659AF">
        <w:rPr>
          <w:rFonts w:ascii="Times New Roman" w:eastAsia="Times New Roman" w:hAnsi="Times New Roman" w:cs="Times New Roman"/>
          <w:noProof/>
          <w:color w:val="000000"/>
          <w:sz w:val="27"/>
          <w:szCs w:val="27"/>
          <w:lang w:eastAsia="ru-RU"/>
        </w:rPr>
        <w:drawing>
          <wp:inline distT="0" distB="0" distL="0" distR="0" wp14:anchorId="595A6F37" wp14:editId="7D698484">
            <wp:extent cx="1209675" cy="445770"/>
            <wp:effectExtent l="0" t="0" r="9525" b="0"/>
            <wp:docPr id="100" name="Рисунок 100" descr="https://scask.ru/htm/sernam/book_tau/files/tau_23.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scask.ru/htm/sernam/book_tau/files/tau_23.files/image058.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09675" cy="44577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r w:rsidRPr="004659AF">
        <w:rPr>
          <w:rFonts w:ascii="Times New Roman" w:eastAsia="Times New Roman" w:hAnsi="Times New Roman" w:cs="Times New Roman"/>
          <w:noProof/>
          <w:color w:val="000000"/>
          <w:sz w:val="27"/>
          <w:szCs w:val="27"/>
          <w:lang w:eastAsia="ru-RU"/>
        </w:rPr>
        <w:drawing>
          <wp:inline distT="0" distB="0" distL="0" distR="0" wp14:anchorId="540DBF9A" wp14:editId="2E7C5655">
            <wp:extent cx="422275" cy="260350"/>
            <wp:effectExtent l="0" t="0" r="0" b="6350"/>
            <wp:docPr id="101" name="Рисунок 101" descr="https://scask.ru/htm/sernam/book_tau/files/tau_23.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scask.ru/htm/sernam/book_tau/files/tau_23.files/image083.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227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 передаточная функция </w:t>
      </w:r>
      <w:proofErr w:type="gramStart"/>
      <w:r w:rsidRPr="004659AF">
        <w:rPr>
          <w:rFonts w:ascii="Times New Roman" w:eastAsia="Times New Roman" w:hAnsi="Times New Roman" w:cs="Times New Roman"/>
          <w:color w:val="000000"/>
          <w:sz w:val="27"/>
          <w:szCs w:val="27"/>
          <w:lang w:eastAsia="ru-RU"/>
        </w:rPr>
        <w:t>разомкнутой</w:t>
      </w:r>
      <w:proofErr w:type="gramEnd"/>
      <w:r w:rsidRPr="004659AF">
        <w:rPr>
          <w:rFonts w:ascii="Times New Roman" w:eastAsia="Times New Roman" w:hAnsi="Times New Roman" w:cs="Times New Roman"/>
          <w:color w:val="000000"/>
          <w:sz w:val="27"/>
          <w:szCs w:val="27"/>
          <w:lang w:eastAsia="ru-RU"/>
        </w:rPr>
        <w:t xml:space="preserve"> САУ. При описании входного сигнала реализациями случайного процесса </w:t>
      </w:r>
      <w:r w:rsidRPr="004659AF">
        <w:rPr>
          <w:rFonts w:ascii="Times New Roman" w:eastAsia="Times New Roman" w:hAnsi="Times New Roman" w:cs="Times New Roman"/>
          <w:noProof/>
          <w:color w:val="000000"/>
          <w:sz w:val="27"/>
          <w:szCs w:val="27"/>
          <w:lang w:eastAsia="ru-RU"/>
        </w:rPr>
        <w:drawing>
          <wp:inline distT="0" distB="0" distL="0" distR="0" wp14:anchorId="7308B71E" wp14:editId="3065FB9A">
            <wp:extent cx="382270" cy="260350"/>
            <wp:effectExtent l="0" t="0" r="0" b="6350"/>
            <wp:docPr id="102" name="Рисунок 102"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динамические ошибки характеризуются величиной дисперсии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5372069B" wp14:editId="587442F8">
            <wp:extent cx="1973580" cy="457200"/>
            <wp:effectExtent l="0" t="0" r="7620" b="0"/>
            <wp:docPr id="103" name="Рисунок 103" descr="https://scask.ru/htm/sernam/book_tau/files/tau_23.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scask.ru/htm/sernam/book_tau/files/tau_23.files/image084.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7358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где </w:t>
      </w:r>
      <w:r w:rsidRPr="004659AF">
        <w:rPr>
          <w:rFonts w:ascii="Times New Roman" w:eastAsia="Times New Roman" w:hAnsi="Times New Roman" w:cs="Times New Roman"/>
          <w:noProof/>
          <w:color w:val="000000"/>
          <w:sz w:val="27"/>
          <w:szCs w:val="27"/>
          <w:lang w:eastAsia="ru-RU"/>
        </w:rPr>
        <w:drawing>
          <wp:inline distT="0" distB="0" distL="0" distR="0" wp14:anchorId="7F3A1C0D" wp14:editId="73531781">
            <wp:extent cx="457200" cy="260350"/>
            <wp:effectExtent l="0" t="0" r="0" b="6350"/>
            <wp:docPr id="104" name="Рисунок 104" descr="https://scask.ru/htm/sernam/book_tau/files/tau_23.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scask.ru/htm/sernam/book_tau/files/tau_23.files/image06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энергетический спектр входного сигнала </w:t>
      </w:r>
      <w:r w:rsidRPr="004659AF">
        <w:rPr>
          <w:rFonts w:ascii="Times New Roman" w:eastAsia="Times New Roman" w:hAnsi="Times New Roman" w:cs="Times New Roman"/>
          <w:noProof/>
          <w:color w:val="000000"/>
          <w:sz w:val="27"/>
          <w:szCs w:val="27"/>
          <w:lang w:eastAsia="ru-RU"/>
        </w:rPr>
        <w:drawing>
          <wp:inline distT="0" distB="0" distL="0" distR="0" wp14:anchorId="55B9A892" wp14:editId="4E84DADB">
            <wp:extent cx="382270" cy="260350"/>
            <wp:effectExtent l="0" t="0" r="0" b="6350"/>
            <wp:docPr id="105" name="Рисунок 105"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При наличии детерминированных </w:t>
      </w:r>
      <w:r w:rsidRPr="004659AF">
        <w:rPr>
          <w:rFonts w:ascii="Times New Roman" w:eastAsia="Times New Roman" w:hAnsi="Times New Roman" w:cs="Times New Roman"/>
          <w:noProof/>
          <w:color w:val="000000"/>
          <w:sz w:val="27"/>
          <w:szCs w:val="27"/>
          <w:lang w:eastAsia="ru-RU"/>
        </w:rPr>
        <w:drawing>
          <wp:inline distT="0" distB="0" distL="0" distR="0" wp14:anchorId="59CCDA06" wp14:editId="22D5098C">
            <wp:extent cx="341630" cy="260350"/>
            <wp:effectExtent l="0" t="0" r="1270" b="6350"/>
            <wp:docPr id="106" name="Рисунок 106" descr="https://scask.ru/htm/sernam/book_tau/files/tau_2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scask.ru/htm/sernam/book_tau/files/tau_2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16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случайных </w:t>
      </w:r>
      <w:r w:rsidRPr="004659AF">
        <w:rPr>
          <w:rFonts w:ascii="Times New Roman" w:eastAsia="Times New Roman" w:hAnsi="Times New Roman" w:cs="Times New Roman"/>
          <w:noProof/>
          <w:color w:val="000000"/>
          <w:sz w:val="27"/>
          <w:szCs w:val="27"/>
          <w:lang w:eastAsia="ru-RU"/>
        </w:rPr>
        <w:drawing>
          <wp:inline distT="0" distB="0" distL="0" distR="0" wp14:anchorId="61DC12E1" wp14:editId="52CD2578">
            <wp:extent cx="382270" cy="260350"/>
            <wp:effectExtent l="0" t="0" r="0" b="6350"/>
            <wp:docPr id="107" name="Рисунок 107" descr="https://scask.ru/htm/sernam/book_tau/files/tau_2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scask.ru/htm/sernam/book_tau/files/tau_2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составляющих входного </w:t>
      </w:r>
      <w:r w:rsidRPr="004659AF">
        <w:rPr>
          <w:rFonts w:ascii="Times New Roman" w:eastAsia="Times New Roman" w:hAnsi="Times New Roman" w:cs="Times New Roman"/>
          <w:color w:val="000000"/>
          <w:sz w:val="27"/>
          <w:szCs w:val="27"/>
          <w:lang w:eastAsia="ru-RU"/>
        </w:rPr>
        <w:lastRenderedPageBreak/>
        <w:t>сигнала </w:t>
      </w:r>
      <w:r w:rsidRPr="004659AF">
        <w:rPr>
          <w:rFonts w:ascii="Times New Roman" w:eastAsia="Times New Roman" w:hAnsi="Times New Roman" w:cs="Times New Roman"/>
          <w:noProof/>
          <w:color w:val="000000"/>
          <w:sz w:val="27"/>
          <w:szCs w:val="27"/>
          <w:lang w:eastAsia="ru-RU"/>
        </w:rPr>
        <w:drawing>
          <wp:inline distT="0" distB="0" distL="0" distR="0" wp14:anchorId="23233D5E" wp14:editId="19F611A6">
            <wp:extent cx="1250315" cy="260350"/>
            <wp:effectExtent l="0" t="0" r="6985" b="6350"/>
            <wp:docPr id="108" name="Рисунок 108" descr="https://scask.ru/htm/sernam/book_tau/files/tau_23.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scask.ru/htm/sernam/book_tau/files/tau_23.files/image049.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5031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величину динамических ошибок целесообразно оценивать средним квадратом суммарной ошибки </w:t>
      </w:r>
      <w:r w:rsidRPr="004659AF">
        <w:rPr>
          <w:rFonts w:ascii="Times New Roman" w:eastAsia="Times New Roman" w:hAnsi="Times New Roman" w:cs="Times New Roman"/>
          <w:noProof/>
          <w:color w:val="000000"/>
          <w:sz w:val="27"/>
          <w:szCs w:val="27"/>
          <w:lang w:eastAsia="ru-RU"/>
        </w:rPr>
        <w:drawing>
          <wp:inline distT="0" distB="0" distL="0" distR="0" wp14:anchorId="100FC042" wp14:editId="474F6B3C">
            <wp:extent cx="572770" cy="260350"/>
            <wp:effectExtent l="0" t="0" r="0" b="6350"/>
            <wp:docPr id="109" name="Рисунок 109" descr="https://scask.ru/htm/sernam/book_tau/files/tau_23.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scask.ru/htm/sernam/book_tau/files/tau_23.files/image085.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277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Кроме динамических, в САУ имеются ошибки, вызванные действием помех </w:t>
      </w:r>
      <w:r w:rsidRPr="004659AF">
        <w:rPr>
          <w:rFonts w:ascii="Times New Roman" w:eastAsia="Times New Roman" w:hAnsi="Times New Roman" w:cs="Times New Roman"/>
          <w:noProof/>
          <w:color w:val="000000"/>
          <w:sz w:val="27"/>
          <w:szCs w:val="27"/>
          <w:lang w:eastAsia="ru-RU"/>
        </w:rPr>
        <w:drawing>
          <wp:inline distT="0" distB="0" distL="0" distR="0" wp14:anchorId="4CD1ACAC" wp14:editId="22DA0E17">
            <wp:extent cx="306705" cy="260350"/>
            <wp:effectExtent l="0" t="0" r="0" b="6350"/>
            <wp:docPr id="110" name="Рисунок 110" descr="https://scask.ru/htm/sernam/book_tau/files/tau_23.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scask.ru/htm/sernam/book_tau/files/tau_23.files/image086.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670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Влияние помех можно характеризовать дисперсией </w:t>
      </w:r>
      <w:r w:rsidRPr="004659AF">
        <w:rPr>
          <w:rFonts w:ascii="Times New Roman" w:eastAsia="Times New Roman" w:hAnsi="Times New Roman" w:cs="Times New Roman"/>
          <w:noProof/>
          <w:color w:val="000000"/>
          <w:sz w:val="27"/>
          <w:szCs w:val="27"/>
          <w:lang w:eastAsia="ru-RU"/>
        </w:rPr>
        <w:drawing>
          <wp:inline distT="0" distB="0" distL="0" distR="0" wp14:anchorId="225B4666" wp14:editId="22A879D1">
            <wp:extent cx="277495" cy="237490"/>
            <wp:effectExtent l="0" t="0" r="8255" b="0"/>
            <wp:docPr id="111" name="Рисунок 111" descr="https://scask.ru/htm/sernam/book_tau/files/tau_23.fil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scask.ru/htm/sernam/book_tau/files/tau_23.files/image087.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7749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выходного сигнала САУ</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34561AB2" wp14:editId="664AFB59">
            <wp:extent cx="2019935" cy="457200"/>
            <wp:effectExtent l="0" t="0" r="0" b="0"/>
            <wp:docPr id="112" name="Рисунок 112" descr="https://scask.ru/htm/sernam/book_tau/files/tau_23.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scask.ru/htm/sernam/book_tau/files/tau_23.files/image088.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19935"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где </w:t>
      </w:r>
      <w:r w:rsidRPr="004659AF">
        <w:rPr>
          <w:rFonts w:ascii="Times New Roman" w:eastAsia="Times New Roman" w:hAnsi="Times New Roman" w:cs="Times New Roman"/>
          <w:noProof/>
          <w:color w:val="000000"/>
          <w:sz w:val="27"/>
          <w:szCs w:val="27"/>
          <w:lang w:eastAsia="ru-RU"/>
        </w:rPr>
        <w:drawing>
          <wp:inline distT="0" distB="0" distL="0" distR="0" wp14:anchorId="6599799E" wp14:editId="4BDB9F01">
            <wp:extent cx="532130" cy="260350"/>
            <wp:effectExtent l="0" t="0" r="1270" b="6350"/>
            <wp:docPr id="113" name="Рисунок 113" descr="https://scask.ru/htm/sernam/book_tau/files/tau_23.fil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scask.ru/htm/sernam/book_tau/files/tau_23.files/image089.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321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передаточная функция по помехе; </w:t>
      </w:r>
      <w:r w:rsidRPr="004659AF">
        <w:rPr>
          <w:rFonts w:ascii="Times New Roman" w:eastAsia="Times New Roman" w:hAnsi="Times New Roman" w:cs="Times New Roman"/>
          <w:noProof/>
          <w:color w:val="000000"/>
          <w:sz w:val="27"/>
          <w:szCs w:val="27"/>
          <w:lang w:eastAsia="ru-RU"/>
        </w:rPr>
        <w:drawing>
          <wp:inline distT="0" distB="0" distL="0" distR="0" wp14:anchorId="436FC5D3" wp14:editId="32050F0A">
            <wp:extent cx="457200" cy="260350"/>
            <wp:effectExtent l="0" t="0" r="0" b="6350"/>
            <wp:docPr id="114" name="Рисунок 114" descr="https://scask.ru/htm/sernam/book_tau/files/tau_23.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scask.ru/htm/sernam/book_tau/files/tau_23.files/image090.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5720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 энергетический спектр помехи. Как правило, помехи в САУ могут быть представлены белым шумом с постоянным на всех частотах энергетическим спектром </w:t>
      </w:r>
      <w:r w:rsidRPr="004659AF">
        <w:rPr>
          <w:rFonts w:ascii="Times New Roman" w:eastAsia="Times New Roman" w:hAnsi="Times New Roman" w:cs="Times New Roman"/>
          <w:noProof/>
          <w:color w:val="000000"/>
          <w:sz w:val="27"/>
          <w:szCs w:val="27"/>
          <w:lang w:eastAsia="ru-RU"/>
        </w:rPr>
        <w:drawing>
          <wp:inline distT="0" distB="0" distL="0" distR="0" wp14:anchorId="071EAEE1" wp14:editId="3F27A2B7">
            <wp:extent cx="763905" cy="260350"/>
            <wp:effectExtent l="0" t="0" r="0" b="6350"/>
            <wp:docPr id="115" name="Рисунок 115" descr="https://scask.ru/htm/sernam/book_tau/files/tau_23.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scask.ru/htm/sernam/book_tau/files/tau_23.files/image091.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6390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Кроме того, помехи часто действуют на вход системы и тогда передаточная функция по помехе </w:t>
      </w:r>
      <w:r w:rsidRPr="004659AF">
        <w:rPr>
          <w:rFonts w:ascii="Times New Roman" w:eastAsia="Times New Roman" w:hAnsi="Times New Roman" w:cs="Times New Roman"/>
          <w:noProof/>
          <w:color w:val="000000"/>
          <w:sz w:val="27"/>
          <w:szCs w:val="27"/>
          <w:lang w:eastAsia="ru-RU"/>
        </w:rPr>
        <w:drawing>
          <wp:inline distT="0" distB="0" distL="0" distR="0" wp14:anchorId="6E9A0A10" wp14:editId="268101DF">
            <wp:extent cx="532130" cy="260350"/>
            <wp:effectExtent l="0" t="0" r="1270" b="6350"/>
            <wp:docPr id="116" name="Рисунок 116" descr="https://scask.ru/htm/sernam/book_tau/files/tau_23.fil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scask.ru/htm/sernam/book_tau/files/tau_23.files/image089.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321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совпадает с передаточной функцией </w:t>
      </w:r>
      <w:r w:rsidRPr="004659AF">
        <w:rPr>
          <w:rFonts w:ascii="Times New Roman" w:eastAsia="Times New Roman" w:hAnsi="Times New Roman" w:cs="Times New Roman"/>
          <w:noProof/>
          <w:color w:val="000000"/>
          <w:sz w:val="27"/>
          <w:szCs w:val="27"/>
          <w:lang w:eastAsia="ru-RU"/>
        </w:rPr>
        <w:drawing>
          <wp:inline distT="0" distB="0" distL="0" distR="0" wp14:anchorId="3E319DCE" wp14:editId="107FC0DB">
            <wp:extent cx="1308100" cy="468630"/>
            <wp:effectExtent l="0" t="0" r="6350" b="7620"/>
            <wp:docPr id="117" name="Рисунок 117" descr="https://scask.ru/htm/sernam/book_tau/files/tau_23.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scask.ru/htm/sernam/book_tau/files/tau_23.files/image092.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08100" cy="46863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замкнутой САУ.</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Во всех современных САУ присутствуют как динамические ошибки, так и ошибки за счет действия помех. Для характеристики качества системы управления при наличии динамических и случайных ошибок используют средний квадрат суммарной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10163CF2" wp14:editId="402CC9E9">
            <wp:extent cx="1256030" cy="260350"/>
            <wp:effectExtent l="0" t="0" r="1270" b="6350"/>
            <wp:docPr id="118" name="Рисунок 118" descr="https://scask.ru/htm/sernam/book_tau/files/tau_23.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scask.ru/htm/sernam/book_tau/files/tau_23.files/image093.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560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659AF">
        <w:rPr>
          <w:rFonts w:ascii="Times New Roman" w:eastAsia="Times New Roman" w:hAnsi="Times New Roman" w:cs="Times New Roman"/>
          <w:color w:val="000000"/>
          <w:sz w:val="27"/>
          <w:szCs w:val="27"/>
          <w:lang w:eastAsia="ru-RU"/>
        </w:rPr>
        <w:t>который</w:t>
      </w:r>
      <w:proofErr w:type="gramEnd"/>
      <w:r w:rsidRPr="004659AF">
        <w:rPr>
          <w:rFonts w:ascii="Times New Roman" w:eastAsia="Times New Roman" w:hAnsi="Times New Roman" w:cs="Times New Roman"/>
          <w:color w:val="000000"/>
          <w:sz w:val="27"/>
          <w:szCs w:val="27"/>
          <w:lang w:eastAsia="ru-RU"/>
        </w:rPr>
        <w:t xml:space="preserve"> зависит от параметров </w:t>
      </w:r>
      <w:r w:rsidRPr="004659AF">
        <w:rPr>
          <w:rFonts w:ascii="Times New Roman" w:eastAsia="Times New Roman" w:hAnsi="Times New Roman" w:cs="Times New Roman"/>
          <w:noProof/>
          <w:color w:val="000000"/>
          <w:sz w:val="27"/>
          <w:szCs w:val="27"/>
          <w:lang w:eastAsia="ru-RU"/>
        </w:rPr>
        <w:drawing>
          <wp:inline distT="0" distB="0" distL="0" distR="0" wp14:anchorId="114AB9C0" wp14:editId="7AC4C6E0">
            <wp:extent cx="1134110" cy="260350"/>
            <wp:effectExtent l="0" t="0" r="8890" b="6350"/>
            <wp:docPr id="119" name="Рисунок 119" descr="https://scask.ru/htm/sernam/book_tau/files/tau_23.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scask.ru/htm/sernam/book_tau/files/tau_23.files/image09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3411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системы. Параметры </w:t>
      </w:r>
      <w:r w:rsidRPr="004659AF">
        <w:rPr>
          <w:rFonts w:ascii="Times New Roman" w:eastAsia="Times New Roman" w:hAnsi="Times New Roman" w:cs="Times New Roman"/>
          <w:noProof/>
          <w:color w:val="000000"/>
          <w:sz w:val="27"/>
          <w:szCs w:val="27"/>
          <w:lang w:eastAsia="ru-RU"/>
        </w:rPr>
        <w:drawing>
          <wp:inline distT="0" distB="0" distL="0" distR="0" wp14:anchorId="6A0E6E31" wp14:editId="46A64084">
            <wp:extent cx="121285" cy="219710"/>
            <wp:effectExtent l="0" t="0" r="0" b="8890"/>
            <wp:docPr id="120" name="Рисунок 120" descr="https://scask.ru/htm/sernam/book_tau/files/tau_23.fil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scask.ru/htm/sernam/book_tau/files/tau_23.files/image095.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1285" cy="21971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обычно выбираются таким образом, чтобы обеспечить условие минимума квадрата суммарной ошибки    </w:t>
      </w:r>
      <w:r w:rsidRPr="004659AF">
        <w:rPr>
          <w:rFonts w:ascii="Times New Roman" w:eastAsia="Times New Roman" w:hAnsi="Times New Roman" w:cs="Times New Roman"/>
          <w:noProof/>
          <w:color w:val="000000"/>
          <w:sz w:val="27"/>
          <w:szCs w:val="27"/>
          <w:lang w:eastAsia="ru-RU"/>
        </w:rPr>
        <w:drawing>
          <wp:inline distT="0" distB="0" distL="0" distR="0" wp14:anchorId="7305E550" wp14:editId="443B1457">
            <wp:extent cx="445770" cy="295275"/>
            <wp:effectExtent l="0" t="0" r="0" b="9525"/>
            <wp:docPr id="121" name="Рисунок 121" descr="https://scask.ru/htm/sernam/book_tau/files/tau_23.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scask.ru/htm/sernam/book_tau/files/tau_23.files/image096.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45770" cy="29527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 этом случае говорят об оптимизации параметров системы управления по критерию минимума квадрата суммарной ошибки.</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b/>
          <w:bCs/>
          <w:color w:val="000000"/>
          <w:sz w:val="27"/>
          <w:szCs w:val="27"/>
          <w:lang w:eastAsia="ru-RU"/>
        </w:rPr>
        <w:t>            Пример 2. </w:t>
      </w:r>
      <w:r w:rsidRPr="004659AF">
        <w:rPr>
          <w:rFonts w:ascii="Times New Roman" w:eastAsia="Times New Roman" w:hAnsi="Times New Roman" w:cs="Times New Roman"/>
          <w:color w:val="000000"/>
          <w:sz w:val="27"/>
          <w:szCs w:val="27"/>
          <w:lang w:eastAsia="ru-RU"/>
        </w:rPr>
        <w:t> Рассмотрим систему привода антенны или рулей летательного аппарата (см. п. 1.1), находящуюся под воздействием помех (рис. 29).</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29882533" wp14:editId="6707D5F7">
            <wp:extent cx="2552065" cy="1475740"/>
            <wp:effectExtent l="0" t="0" r="635" b="0"/>
            <wp:docPr id="122" name="Рисунок 348" descr="https://scask.ru/htm/sernam/book_tau/files/tau_23.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descr="https://scask.ru/htm/sernam/book_tau/files/tau_23.files/image097.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52065" cy="1475740"/>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Рис. 29</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В такой системе угол поворота х(t) вала двигателя должен повторять заданную траекторию движения – входной сигнал g(t).  Помеха n(t) в данном случае описывает погрешности измерения х(t).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Упрощенная эквивалентная схема такой системы представлена на рис. 30, где  </w:t>
      </w:r>
      <w:r w:rsidRPr="004659AF">
        <w:rPr>
          <w:rFonts w:ascii="Times New Roman" w:eastAsia="Times New Roman" w:hAnsi="Times New Roman" w:cs="Times New Roman"/>
          <w:noProof/>
          <w:color w:val="000000"/>
          <w:sz w:val="27"/>
          <w:szCs w:val="27"/>
          <w:lang w:eastAsia="ru-RU"/>
        </w:rPr>
        <w:drawing>
          <wp:inline distT="0" distB="0" distL="0" distR="0" wp14:anchorId="32A846AA" wp14:editId="7CABAABE">
            <wp:extent cx="1151890" cy="422275"/>
            <wp:effectExtent l="0" t="0" r="0" b="0"/>
            <wp:docPr id="123" name="Рисунок 123" descr="https://scask.ru/htm/sernam/book_tau/files/tau_23.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scask.ru/htm/sernam/book_tau/files/tau_23.files/image098.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151890" cy="42227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xml:space="preserve">,    k=ку </w:t>
      </w:r>
      <w:proofErr w:type="spellStart"/>
      <w:r w:rsidRPr="004659AF">
        <w:rPr>
          <w:rFonts w:ascii="Times New Roman" w:eastAsia="Times New Roman" w:hAnsi="Times New Roman" w:cs="Times New Roman"/>
          <w:color w:val="000000"/>
          <w:sz w:val="27"/>
          <w:szCs w:val="27"/>
          <w:lang w:eastAsia="ru-RU"/>
        </w:rPr>
        <w:t>кдв</w:t>
      </w:r>
      <w:proofErr w:type="spellEnd"/>
      <w:r w:rsidRPr="004659AF">
        <w:rPr>
          <w:rFonts w:ascii="Times New Roman" w:eastAsia="Times New Roman" w:hAnsi="Times New Roman" w:cs="Times New Roman"/>
          <w:color w:val="000000"/>
          <w:sz w:val="27"/>
          <w:szCs w:val="27"/>
          <w:lang w:eastAsia="ru-RU"/>
        </w:rPr>
        <w:t xml:space="preserve"> – коэффициент передачи системы; Т – постоянная времени двигателя.</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60C223B2" wp14:editId="12E05A6E">
            <wp:extent cx="2581275" cy="856615"/>
            <wp:effectExtent l="0" t="0" r="9525" b="635"/>
            <wp:docPr id="124" name="Рисунок 355" descr="https://scask.ru/htm/sernam/book_tau/files/tau_23.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https://scask.ru/htm/sernam/book_tau/files/tau_23.files/image099.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81275" cy="856615"/>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Рис. 30</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Предположим, что заданная траектория движения описывается линейной функцией g(t)=</w:t>
      </w:r>
      <w:proofErr w:type="spellStart"/>
      <w:r w:rsidRPr="004659AF">
        <w:rPr>
          <w:rFonts w:ascii="Times New Roman" w:eastAsia="Times New Roman" w:hAnsi="Times New Roman" w:cs="Times New Roman"/>
          <w:color w:val="000000"/>
          <w:sz w:val="27"/>
          <w:szCs w:val="27"/>
          <w:lang w:eastAsia="ru-RU"/>
        </w:rPr>
        <w:t>Vt</w:t>
      </w:r>
      <w:proofErr w:type="spellEnd"/>
      <w:r w:rsidRPr="004659AF">
        <w:rPr>
          <w:rFonts w:ascii="Times New Roman" w:eastAsia="Times New Roman" w:hAnsi="Times New Roman" w:cs="Times New Roman"/>
          <w:color w:val="000000"/>
          <w:sz w:val="27"/>
          <w:szCs w:val="27"/>
          <w:lang w:eastAsia="ru-RU"/>
        </w:rPr>
        <w:t>.  Тогда установившиеся динамические ошибки системы с одним интегратором определяются по формуле </w:t>
      </w:r>
      <w:r w:rsidRPr="004659AF">
        <w:rPr>
          <w:rFonts w:ascii="Times New Roman" w:eastAsia="Times New Roman" w:hAnsi="Times New Roman" w:cs="Times New Roman"/>
          <w:noProof/>
          <w:color w:val="000000"/>
          <w:sz w:val="27"/>
          <w:szCs w:val="27"/>
          <w:lang w:eastAsia="ru-RU"/>
        </w:rPr>
        <w:drawing>
          <wp:inline distT="0" distB="0" distL="0" distR="0" wp14:anchorId="43F9DD9E" wp14:editId="63B7BDF4">
            <wp:extent cx="793115" cy="225425"/>
            <wp:effectExtent l="0" t="0" r="6985" b="3175"/>
            <wp:docPr id="125" name="Рисунок 125" descr="https://scask.ru/htm/sernam/book_tau/files/tau_23.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scask.ru/htm/sernam/book_tau/files/tau_23.files/image100.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9311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Чем выше коэффициент усиления k , тем меньше величина динамической ошибки в установившемся режиме.</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xml:space="preserve">            Будем аппроксимировать помеху белым шумом со спектральной плотностью  </w:t>
      </w:r>
      <w:proofErr w:type="spellStart"/>
      <w:r w:rsidRPr="004659AF">
        <w:rPr>
          <w:rFonts w:ascii="Times New Roman" w:eastAsia="Times New Roman" w:hAnsi="Times New Roman" w:cs="Times New Roman"/>
          <w:color w:val="000000"/>
          <w:sz w:val="27"/>
          <w:szCs w:val="27"/>
          <w:lang w:eastAsia="ru-RU"/>
        </w:rPr>
        <w:t>Gn</w:t>
      </w:r>
      <w:proofErr w:type="spellEnd"/>
      <w:r w:rsidRPr="004659AF">
        <w:rPr>
          <w:rFonts w:ascii="Times New Roman" w:eastAsia="Times New Roman" w:hAnsi="Times New Roman" w:cs="Times New Roman"/>
          <w:color w:val="000000"/>
          <w:sz w:val="27"/>
          <w:szCs w:val="27"/>
          <w:lang w:eastAsia="ru-RU"/>
        </w:rPr>
        <w:t xml:space="preserve">(w)=N0. Тогда   </w:t>
      </w:r>
      <w:proofErr w:type="spellStart"/>
      <w:proofErr w:type="gramStart"/>
      <w:r w:rsidRPr="004659AF">
        <w:rPr>
          <w:rFonts w:ascii="Times New Roman" w:eastAsia="Times New Roman" w:hAnsi="Times New Roman" w:cs="Times New Roman"/>
          <w:color w:val="000000"/>
          <w:sz w:val="27"/>
          <w:szCs w:val="27"/>
          <w:lang w:eastAsia="ru-RU"/>
        </w:rPr>
        <w:t>G</w:t>
      </w:r>
      <w:proofErr w:type="gramEnd"/>
      <w:r w:rsidRPr="004659AF">
        <w:rPr>
          <w:rFonts w:ascii="Times New Roman" w:eastAsia="Times New Roman" w:hAnsi="Times New Roman" w:cs="Times New Roman"/>
          <w:color w:val="000000"/>
          <w:sz w:val="27"/>
          <w:szCs w:val="27"/>
          <w:lang w:eastAsia="ru-RU"/>
        </w:rPr>
        <w:t>вых</w:t>
      </w:r>
      <w:proofErr w:type="spellEnd"/>
      <w:r w:rsidRPr="004659AF">
        <w:rPr>
          <w:rFonts w:ascii="Times New Roman" w:eastAsia="Times New Roman" w:hAnsi="Times New Roman" w:cs="Times New Roman"/>
          <w:color w:val="000000"/>
          <w:sz w:val="27"/>
          <w:szCs w:val="27"/>
          <w:lang w:eastAsia="ru-RU"/>
        </w:rPr>
        <w:t>(w)= </w:t>
      </w:r>
      <w:r w:rsidRPr="004659AF">
        <w:rPr>
          <w:rFonts w:ascii="Times New Roman" w:eastAsia="Times New Roman" w:hAnsi="Times New Roman" w:cs="Times New Roman"/>
          <w:noProof/>
          <w:color w:val="000000"/>
          <w:sz w:val="27"/>
          <w:szCs w:val="27"/>
          <w:lang w:eastAsia="ru-RU"/>
        </w:rPr>
        <w:drawing>
          <wp:inline distT="0" distB="0" distL="0" distR="0" wp14:anchorId="1AFF2564" wp14:editId="494A2872">
            <wp:extent cx="1076325" cy="497840"/>
            <wp:effectExtent l="0" t="0" r="9525" b="0"/>
            <wp:docPr id="126" name="Рисунок 126" descr="https://scask.ru/htm/sernam/book_tau/files/tau_23.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scask.ru/htm/sernam/book_tau/files/tau_23.files/image101.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76325" cy="49784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после преобразований находим:  </w:t>
      </w:r>
      <w:r w:rsidRPr="004659AF">
        <w:rPr>
          <w:rFonts w:ascii="Times New Roman" w:eastAsia="Times New Roman" w:hAnsi="Times New Roman" w:cs="Times New Roman"/>
          <w:noProof/>
          <w:color w:val="000000"/>
          <w:sz w:val="27"/>
          <w:szCs w:val="27"/>
          <w:lang w:eastAsia="ru-RU"/>
        </w:rPr>
        <w:drawing>
          <wp:inline distT="0" distB="0" distL="0" distR="0" wp14:anchorId="3CFE8351" wp14:editId="0B009578">
            <wp:extent cx="688975" cy="387985"/>
            <wp:effectExtent l="0" t="0" r="0" b="0"/>
            <wp:docPr id="127" name="Рисунок 127" descr="https://scask.ru/htm/sernam/book_tau/files/tau_23.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scask.ru/htm/sernam/book_tau/files/tau_23.files/image10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8975" cy="38798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Из этой формулы следует, что для уменьшения влияния помех необходимо снижать коэффициент усиления k, т.е. повышать инерционность системы управления.</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Квадрат суммарной ошибки  определяется следующим выражением:    </w:t>
      </w:r>
      <w:r w:rsidRPr="004659AF">
        <w:rPr>
          <w:rFonts w:ascii="Times New Roman" w:eastAsia="Times New Roman" w:hAnsi="Times New Roman" w:cs="Times New Roman"/>
          <w:noProof/>
          <w:color w:val="000000"/>
          <w:sz w:val="27"/>
          <w:szCs w:val="27"/>
          <w:lang w:eastAsia="ru-RU"/>
        </w:rPr>
        <w:drawing>
          <wp:inline distT="0" distB="0" distL="0" distR="0" wp14:anchorId="3072C44F" wp14:editId="3DE1C884">
            <wp:extent cx="1724660" cy="422275"/>
            <wp:effectExtent l="0" t="0" r="8890" b="0"/>
            <wp:docPr id="128" name="Рисунок 128" descr="https://scask.ru/htm/sernam/book_tau/files/tau_23.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scask.ru/htm/sernam/book_tau/files/tau_23.files/image103.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24660" cy="42227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На основе этой формулы можно построить график зависимости </w:t>
      </w:r>
      <w:r w:rsidRPr="004659AF">
        <w:rPr>
          <w:rFonts w:ascii="Times New Roman" w:eastAsia="Times New Roman" w:hAnsi="Times New Roman" w:cs="Times New Roman"/>
          <w:noProof/>
          <w:color w:val="000000"/>
          <w:sz w:val="27"/>
          <w:szCs w:val="27"/>
          <w:lang w:eastAsia="ru-RU"/>
        </w:rPr>
        <w:drawing>
          <wp:inline distT="0" distB="0" distL="0" distR="0" wp14:anchorId="19D6442D" wp14:editId="4C022C1E">
            <wp:extent cx="676910" cy="237490"/>
            <wp:effectExtent l="0" t="0" r="8890" b="0"/>
            <wp:docPr id="129" name="Рисунок 129" descr="https://scask.ru/htm/sernam/book_tau/files/tau_23.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scask.ru/htm/sernam/book_tau/files/tau_23.files/image104.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76910"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(рис. 31).</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0A635677" wp14:editId="1FF8C55C">
            <wp:extent cx="2540635" cy="1296670"/>
            <wp:effectExtent l="0" t="0" r="0" b="0"/>
            <wp:docPr id="130" name="Рисунок 361" descr="https://scask.ru/htm/sernam/book_tau/files/tau_23.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descr="https://scask.ru/htm/sernam/book_tau/files/tau_23.files/image105.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540635" cy="1296670"/>
                    </a:xfrm>
                    <a:prstGeom prst="rect">
                      <a:avLst/>
                    </a:prstGeom>
                    <a:noFill/>
                    <a:ln>
                      <a:noFill/>
                    </a:ln>
                  </pic:spPr>
                </pic:pic>
              </a:graphicData>
            </a:graphic>
          </wp:inline>
        </w:drawing>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Рис. 31</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Очевидно, существует оптимальное значение k0 параметра k, обеспечивающее минимум   суммарной ошибки. После дифференцирования </w:t>
      </w:r>
      <w:r w:rsidRPr="004659AF">
        <w:rPr>
          <w:rFonts w:ascii="Times New Roman" w:eastAsia="Times New Roman" w:hAnsi="Times New Roman" w:cs="Times New Roman"/>
          <w:noProof/>
          <w:color w:val="000000"/>
          <w:sz w:val="27"/>
          <w:szCs w:val="27"/>
          <w:lang w:eastAsia="ru-RU"/>
        </w:rPr>
        <w:drawing>
          <wp:inline distT="0" distB="0" distL="0" distR="0" wp14:anchorId="25B821C1" wp14:editId="23F3BFF5">
            <wp:extent cx="179705" cy="237490"/>
            <wp:effectExtent l="0" t="0" r="0" b="0"/>
            <wp:docPr id="131" name="Рисунок 131" descr="https://scask.ru/htm/sernam/book_tau/files/tau_23.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scask.ru/htm/sernam/book_tau/files/tau_23.files/image106.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970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приравнивания к нулю производной находим:   </w:t>
      </w:r>
      <w:r w:rsidRPr="004659AF">
        <w:rPr>
          <w:rFonts w:ascii="Times New Roman" w:eastAsia="Times New Roman" w:hAnsi="Times New Roman" w:cs="Times New Roman"/>
          <w:noProof/>
          <w:color w:val="000000"/>
          <w:sz w:val="27"/>
          <w:szCs w:val="27"/>
          <w:lang w:eastAsia="ru-RU"/>
        </w:rPr>
        <w:drawing>
          <wp:inline distT="0" distB="0" distL="0" distR="0" wp14:anchorId="5917E17C" wp14:editId="043236D4">
            <wp:extent cx="1400810" cy="427990"/>
            <wp:effectExtent l="0" t="0" r="8890" b="0"/>
            <wp:docPr id="132" name="Рисунок 132" descr="https://scask.ru/htm/sernam/book_tau/files/tau_23.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scask.ru/htm/sernam/book_tau/files/tau_23.files/image107.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00810" cy="4279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или      </w:t>
      </w:r>
      <w:r w:rsidRPr="004659AF">
        <w:rPr>
          <w:rFonts w:ascii="Times New Roman" w:eastAsia="Times New Roman" w:hAnsi="Times New Roman" w:cs="Times New Roman"/>
          <w:noProof/>
          <w:color w:val="000000"/>
          <w:sz w:val="27"/>
          <w:szCs w:val="27"/>
          <w:lang w:eastAsia="ru-RU"/>
        </w:rPr>
        <w:drawing>
          <wp:inline distT="0" distB="0" distL="0" distR="0" wp14:anchorId="156E2242" wp14:editId="3D24FD24">
            <wp:extent cx="711835" cy="497840"/>
            <wp:effectExtent l="0" t="0" r="0" b="0"/>
            <wp:docPr id="133" name="Рисунок 133" descr="https://scask.ru/htm/sernam/book_tau/files/tau_23.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scask.ru/htm/sernam/book_tau/files/tau_23.files/image108.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11835" cy="49784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Выбирая k=k0, мы решаем задачу оптимизации  системы управления по параметру k.</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Возвратимся к условиям рассмотренного примера 1. При этом предположим, что траектория движения вместо детерминированной функции описывается с помощью реализаций случайного процесса </w:t>
      </w:r>
      <w:r w:rsidRPr="004659AF">
        <w:rPr>
          <w:rFonts w:ascii="Times New Roman" w:eastAsia="Times New Roman" w:hAnsi="Times New Roman" w:cs="Times New Roman"/>
          <w:noProof/>
          <w:color w:val="000000"/>
          <w:sz w:val="27"/>
          <w:szCs w:val="27"/>
          <w:lang w:eastAsia="ru-RU"/>
        </w:rPr>
        <w:drawing>
          <wp:inline distT="0" distB="0" distL="0" distR="0" wp14:anchorId="4F102CA3" wp14:editId="3A8D4BE5">
            <wp:extent cx="295275" cy="202565"/>
            <wp:effectExtent l="0" t="0" r="9525" b="6985"/>
            <wp:docPr id="134" name="Рисунок 134" descr="https://scask.ru/htm/sernam/book_tau/files/tau_23.fil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scask.ru/htm/sernam/book_tau/files/tau_23.files/image109.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5275" cy="20256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имеющего нулевое среднее и корреляционную функцию</w:t>
      </w:r>
      <w:r w:rsidRPr="004659AF">
        <w:rPr>
          <w:rFonts w:ascii="Times New Roman" w:eastAsia="Times New Roman" w:hAnsi="Times New Roman" w:cs="Times New Roman"/>
          <w:noProof/>
          <w:color w:val="000000"/>
          <w:sz w:val="27"/>
          <w:szCs w:val="27"/>
          <w:lang w:eastAsia="ru-RU"/>
        </w:rPr>
        <w:drawing>
          <wp:inline distT="0" distB="0" distL="0" distR="0" wp14:anchorId="59A5727F" wp14:editId="3B2657F7">
            <wp:extent cx="1035685" cy="266065"/>
            <wp:effectExtent l="0" t="0" r="0" b="635"/>
            <wp:docPr id="135" name="Рисунок 135" descr="https://scask.ru/htm/sernam/book_tau/files/tau_23.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scask.ru/htm/sernam/book_tau/files/tau_23.files/image110.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35685" cy="26606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Динамические ошибки системы определяются величиной дисперсии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490972CD" wp14:editId="0A85F4AC">
            <wp:extent cx="1973580" cy="457200"/>
            <wp:effectExtent l="0" t="0" r="7620" b="0"/>
            <wp:docPr id="136" name="Рисунок 136" descr="https://scask.ru/htm/sernam/book_tau/files/tau_23.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scask.ru/htm/sernam/book_tau/files/tau_23.files/image084.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73580" cy="45720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Для системы с одним интегратором </w:t>
      </w:r>
      <w:r w:rsidRPr="004659AF">
        <w:rPr>
          <w:rFonts w:ascii="Times New Roman" w:eastAsia="Times New Roman" w:hAnsi="Times New Roman" w:cs="Times New Roman"/>
          <w:noProof/>
          <w:color w:val="000000"/>
          <w:sz w:val="27"/>
          <w:szCs w:val="27"/>
          <w:lang w:eastAsia="ru-RU"/>
        </w:rPr>
        <w:drawing>
          <wp:inline distT="0" distB="0" distL="0" distR="0" wp14:anchorId="500827ED" wp14:editId="63F086D6">
            <wp:extent cx="1516380" cy="260350"/>
            <wp:effectExtent l="0" t="0" r="7620" b="6350"/>
            <wp:docPr id="137" name="Рисунок 137" descr="https://scask.ru/htm/sernam/book_tau/files/tau_23.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scask.ru/htm/sernam/book_tau/files/tau_23.files/image111.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1638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Учитывая также, что</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1D71B47C" wp14:editId="2E25AC60">
            <wp:extent cx="2477135" cy="468630"/>
            <wp:effectExtent l="0" t="0" r="0" b="7620"/>
            <wp:docPr id="138" name="Рисунок 138" descr="https://scask.ru/htm/sernam/book_tau/files/tau_23.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scask.ru/htm/sernam/book_tau/files/tau_23.files/image112.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477135" cy="46863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получим дисперсию динамической ошибки в следующем виде</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7652A29B" wp14:editId="5B351C4D">
            <wp:extent cx="2563495" cy="503555"/>
            <wp:effectExtent l="0" t="0" r="8255" b="0"/>
            <wp:docPr id="139" name="Рисунок 139" descr="https://scask.ru/htm/sernam/book_tau/files/tau_23.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scask.ru/htm/sernam/book_tau/files/tau_23.files/image113.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63495" cy="50355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Как уже было показано в первом примере, </w:t>
      </w:r>
      <w:hyperlink r:id="rId123"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ошибки за счет действия помех определяется по формуле</w:t>
      </w:r>
      <w:r w:rsidRPr="004659AF">
        <w:rPr>
          <w:rFonts w:ascii="Times New Roman" w:eastAsia="Times New Roman" w:hAnsi="Times New Roman" w:cs="Times New Roman"/>
          <w:noProof/>
          <w:color w:val="000000"/>
          <w:sz w:val="27"/>
          <w:szCs w:val="27"/>
          <w:lang w:eastAsia="ru-RU"/>
        </w:rPr>
        <w:drawing>
          <wp:inline distT="0" distB="0" distL="0" distR="0" wp14:anchorId="1F8BA9E4" wp14:editId="4C01433B">
            <wp:extent cx="873760" cy="237490"/>
            <wp:effectExtent l="0" t="0" r="2540" b="0"/>
            <wp:docPr id="140" name="Рисунок 140" descr="https://scask.ru/htm/sernam/book_tau/files/tau_23.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scask.ru/htm/sernam/book_tau/files/tau_23.files/image114.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73760"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Вновь обратим внимание на то, что динамические ошибки уменьшаются при увеличении коэффициента усиления k системы управления. Вместе с тем влияние помех при увеличении k возрастает.</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Обобщенным показателем качества для рассматриваемой системы служит средний квадрат ошибки:</w:t>
      </w:r>
    </w:p>
    <w:p w:rsidR="004659AF" w:rsidRPr="004659AF" w:rsidRDefault="004659AF" w:rsidP="004659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noProof/>
          <w:color w:val="000000"/>
          <w:sz w:val="27"/>
          <w:szCs w:val="27"/>
          <w:lang w:eastAsia="ru-RU"/>
        </w:rPr>
        <w:drawing>
          <wp:inline distT="0" distB="0" distL="0" distR="0" wp14:anchorId="677CF923" wp14:editId="406E913A">
            <wp:extent cx="1782445" cy="427990"/>
            <wp:effectExtent l="0" t="0" r="8255" b="0"/>
            <wp:docPr id="141" name="Рисунок 141" descr="https://scask.ru/htm/sernam/book_tau/files/tau_23.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scask.ru/htm/sernam/book_tau/files/tau_23.files/image115.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82445" cy="4279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lastRenderedPageBreak/>
        <w:t>            Зависимость </w:t>
      </w:r>
      <w:r w:rsidRPr="004659AF">
        <w:rPr>
          <w:rFonts w:ascii="Times New Roman" w:eastAsia="Times New Roman" w:hAnsi="Times New Roman" w:cs="Times New Roman"/>
          <w:noProof/>
          <w:color w:val="000000"/>
          <w:sz w:val="27"/>
          <w:szCs w:val="27"/>
          <w:lang w:eastAsia="ru-RU"/>
        </w:rPr>
        <w:drawing>
          <wp:inline distT="0" distB="0" distL="0" distR="0" wp14:anchorId="6CC62BEB" wp14:editId="098FCC03">
            <wp:extent cx="179705" cy="237490"/>
            <wp:effectExtent l="0" t="0" r="0" b="0"/>
            <wp:docPr id="142" name="Рисунок 142" descr="https://scask.ru/htm/sernam/book_tau/files/tau_23.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scask.ru/htm/sernam/book_tau/files/tau_23.files/image116.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970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от параметра k носит характер, близкий к графику на рис. 31. Вместе с тем определенным отличием является конечное значение </w:t>
      </w:r>
      <w:r w:rsidRPr="004659AF">
        <w:rPr>
          <w:rFonts w:ascii="Times New Roman" w:eastAsia="Times New Roman" w:hAnsi="Times New Roman" w:cs="Times New Roman"/>
          <w:noProof/>
          <w:color w:val="000000"/>
          <w:sz w:val="27"/>
          <w:szCs w:val="27"/>
          <w:lang w:eastAsia="ru-RU"/>
        </w:rPr>
        <w:drawing>
          <wp:inline distT="0" distB="0" distL="0" distR="0" wp14:anchorId="6C924975" wp14:editId="4318FA73">
            <wp:extent cx="636905" cy="260350"/>
            <wp:effectExtent l="0" t="0" r="0" b="6350"/>
            <wp:docPr id="143" name="Рисунок 143" descr="https://scask.ru/htm/sernam/book_tau/files/tau_23.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scask.ru/htm/sernam/book_tau/files/tau_23.files/image117.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36905"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Действительно, если k=0, то выходной сигнал системы </w:t>
      </w:r>
      <w:r w:rsidRPr="004659AF">
        <w:rPr>
          <w:rFonts w:ascii="Times New Roman" w:eastAsia="Times New Roman" w:hAnsi="Times New Roman" w:cs="Times New Roman"/>
          <w:noProof/>
          <w:color w:val="000000"/>
          <w:sz w:val="27"/>
          <w:szCs w:val="27"/>
          <w:lang w:eastAsia="ru-RU"/>
        </w:rPr>
        <w:drawing>
          <wp:inline distT="0" distB="0" distL="0" distR="0" wp14:anchorId="304CEBD0" wp14:editId="11FF62D5">
            <wp:extent cx="532130" cy="260350"/>
            <wp:effectExtent l="0" t="0" r="1270" b="6350"/>
            <wp:docPr id="144" name="Рисунок 144" descr="https://scask.ru/htm/sernam/book_tau/files/tau_23.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scask.ru/htm/sernam/book_tau/files/tau_23.files/image118.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2130" cy="26035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и </w:t>
      </w:r>
      <w:hyperlink r:id="rId129" w:history="1">
        <w:r w:rsidRPr="004659AF">
          <w:rPr>
            <w:rFonts w:ascii="Times New Roman" w:eastAsia="Times New Roman" w:hAnsi="Times New Roman" w:cs="Times New Roman"/>
            <w:color w:val="0000CC"/>
            <w:sz w:val="27"/>
            <w:szCs w:val="27"/>
            <w:lang w:eastAsia="ru-RU"/>
          </w:rPr>
          <w:t>дисперсия</w:t>
        </w:r>
      </w:hyperlink>
      <w:r w:rsidRPr="004659AF">
        <w:rPr>
          <w:rFonts w:ascii="Times New Roman" w:eastAsia="Times New Roman" w:hAnsi="Times New Roman" w:cs="Times New Roman"/>
          <w:color w:val="000000"/>
          <w:sz w:val="27"/>
          <w:szCs w:val="27"/>
          <w:lang w:eastAsia="ru-RU"/>
        </w:rPr>
        <w:t> динамической ошибки конечна:</w:t>
      </w:r>
      <w:r w:rsidRPr="004659AF">
        <w:rPr>
          <w:rFonts w:ascii="Times New Roman" w:eastAsia="Times New Roman" w:hAnsi="Times New Roman" w:cs="Times New Roman"/>
          <w:noProof/>
          <w:color w:val="000000"/>
          <w:sz w:val="27"/>
          <w:szCs w:val="27"/>
          <w:lang w:eastAsia="ru-RU"/>
        </w:rPr>
        <w:drawing>
          <wp:inline distT="0" distB="0" distL="0" distR="0" wp14:anchorId="0D7F37CF" wp14:editId="648CBD0A">
            <wp:extent cx="1799590" cy="353060"/>
            <wp:effectExtent l="0" t="0" r="0" b="8890"/>
            <wp:docPr id="145" name="Рисунок 145" descr="https://scask.ru/htm/sernam/book_tau/files/tau_23.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scask.ru/htm/sernam/book_tau/files/tau_23.files/image119.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799590" cy="35306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После дифференцирования </w:t>
      </w:r>
      <w:r w:rsidRPr="004659AF">
        <w:rPr>
          <w:rFonts w:ascii="Times New Roman" w:eastAsia="Times New Roman" w:hAnsi="Times New Roman" w:cs="Times New Roman"/>
          <w:noProof/>
          <w:color w:val="000000"/>
          <w:sz w:val="27"/>
          <w:szCs w:val="27"/>
          <w:lang w:eastAsia="ru-RU"/>
        </w:rPr>
        <w:drawing>
          <wp:inline distT="0" distB="0" distL="0" distR="0" wp14:anchorId="063D155C" wp14:editId="70690D09">
            <wp:extent cx="179705" cy="237490"/>
            <wp:effectExtent l="0" t="0" r="0" b="0"/>
            <wp:docPr id="146" name="Рисунок 146" descr="https://scask.ru/htm/sernam/book_tau/files/tau_23.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scask.ru/htm/sernam/book_tau/files/tau_23.files/image116.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970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по параметру k можно определить точку минимума среднего квадрата ошибки из условия </w:t>
      </w:r>
      <w:r w:rsidRPr="004659AF">
        <w:rPr>
          <w:rFonts w:ascii="Times New Roman" w:eastAsia="Times New Roman" w:hAnsi="Times New Roman" w:cs="Times New Roman"/>
          <w:noProof/>
          <w:color w:val="000000"/>
          <w:sz w:val="27"/>
          <w:szCs w:val="27"/>
          <w:lang w:eastAsia="ru-RU"/>
        </w:rPr>
        <w:drawing>
          <wp:inline distT="0" distB="0" distL="0" distR="0" wp14:anchorId="09260F54" wp14:editId="1426C323">
            <wp:extent cx="734695" cy="237490"/>
            <wp:effectExtent l="0" t="0" r="8255" b="0"/>
            <wp:docPr id="147" name="Рисунок 147" descr="https://scask.ru/htm/sernam/book_tau/files/tau_23.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scask.ru/htm/sernam/book_tau/files/tau_23.files/image120.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34695" cy="237490"/>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w:t>
      </w:r>
    </w:p>
    <w:p w:rsidR="004659AF" w:rsidRPr="004659AF" w:rsidRDefault="004659AF" w:rsidP="004659A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659AF">
        <w:rPr>
          <w:rFonts w:ascii="Times New Roman" w:eastAsia="Times New Roman" w:hAnsi="Times New Roman" w:cs="Times New Roman"/>
          <w:color w:val="000000"/>
          <w:sz w:val="27"/>
          <w:szCs w:val="27"/>
          <w:lang w:eastAsia="ru-RU"/>
        </w:rPr>
        <w:t>            Полученное при этом оптимальное значение </w:t>
      </w:r>
      <w:r w:rsidRPr="004659AF">
        <w:rPr>
          <w:rFonts w:ascii="Times New Roman" w:eastAsia="Times New Roman" w:hAnsi="Times New Roman" w:cs="Times New Roman"/>
          <w:noProof/>
          <w:color w:val="000000"/>
          <w:sz w:val="27"/>
          <w:szCs w:val="27"/>
          <w:lang w:eastAsia="ru-RU"/>
        </w:rPr>
        <w:drawing>
          <wp:inline distT="0" distB="0" distL="0" distR="0" wp14:anchorId="2E18E358" wp14:editId="0BD66157">
            <wp:extent cx="161925" cy="225425"/>
            <wp:effectExtent l="0" t="0" r="9525" b="3175"/>
            <wp:docPr id="148" name="Рисунок 148" descr="https://scask.ru/htm/sernam/book_tau/files/tau_23.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scask.ru/htm/sernam/book_tau/files/tau_23.files/image121.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61925" cy="225425"/>
                    </a:xfrm>
                    <a:prstGeom prst="rect">
                      <a:avLst/>
                    </a:prstGeom>
                    <a:noFill/>
                    <a:ln>
                      <a:noFill/>
                    </a:ln>
                  </pic:spPr>
                </pic:pic>
              </a:graphicData>
            </a:graphic>
          </wp:inline>
        </w:drawing>
      </w:r>
      <w:r w:rsidRPr="004659AF">
        <w:rPr>
          <w:rFonts w:ascii="Times New Roman" w:eastAsia="Times New Roman" w:hAnsi="Times New Roman" w:cs="Times New Roman"/>
          <w:color w:val="000000"/>
          <w:sz w:val="27"/>
          <w:szCs w:val="27"/>
          <w:lang w:eastAsia="ru-RU"/>
        </w:rPr>
        <w:t> обеспечивает наилучшие условия функционирования рассмотренной САУ при заданных моделях изменения входного сигнала и помех.</w:t>
      </w:r>
    </w:p>
    <w:p w:rsidR="0028363A" w:rsidRDefault="0028363A"/>
    <w:sectPr w:rsidR="0028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AF"/>
    <w:rsid w:val="0028363A"/>
    <w:rsid w:val="0046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9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9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image" Target="media/image108.gif"/><Relationship Id="rId21" Type="http://schemas.openxmlformats.org/officeDocument/2006/relationships/image" Target="media/image14.gif"/><Relationship Id="rId42" Type="http://schemas.openxmlformats.org/officeDocument/2006/relationships/image" Target="media/image35.gif"/><Relationship Id="rId47" Type="http://schemas.openxmlformats.org/officeDocument/2006/relationships/hyperlink" Target="http://scask.ru/a_book_tp.php?id=22" TargetMode="External"/><Relationship Id="rId63" Type="http://schemas.openxmlformats.org/officeDocument/2006/relationships/image" Target="media/image54.gif"/><Relationship Id="rId68" Type="http://schemas.openxmlformats.org/officeDocument/2006/relationships/image" Target="media/image59.gif"/><Relationship Id="rId84" Type="http://schemas.openxmlformats.org/officeDocument/2006/relationships/image" Target="media/image75.gif"/><Relationship Id="rId89" Type="http://schemas.openxmlformats.org/officeDocument/2006/relationships/image" Target="media/image80.gif"/><Relationship Id="rId112" Type="http://schemas.openxmlformats.org/officeDocument/2006/relationships/image" Target="media/image103.gif"/><Relationship Id="rId133" Type="http://schemas.openxmlformats.org/officeDocument/2006/relationships/fontTable" Target="fontTable.xml"/><Relationship Id="rId16" Type="http://schemas.openxmlformats.org/officeDocument/2006/relationships/image" Target="media/image9.gif"/><Relationship Id="rId107" Type="http://schemas.openxmlformats.org/officeDocument/2006/relationships/image" Target="media/image98.gif"/><Relationship Id="rId11" Type="http://schemas.openxmlformats.org/officeDocument/2006/relationships/hyperlink" Target="http://scask.ru/a_book_tp.php?id=22" TargetMode="External"/><Relationship Id="rId32" Type="http://schemas.openxmlformats.org/officeDocument/2006/relationships/image" Target="media/image25.gif"/><Relationship Id="rId37" Type="http://schemas.openxmlformats.org/officeDocument/2006/relationships/image" Target="media/image30.gif"/><Relationship Id="rId53" Type="http://schemas.openxmlformats.org/officeDocument/2006/relationships/image" Target="media/image45.gif"/><Relationship Id="rId58" Type="http://schemas.openxmlformats.org/officeDocument/2006/relationships/image" Target="media/image49.gif"/><Relationship Id="rId74" Type="http://schemas.openxmlformats.org/officeDocument/2006/relationships/image" Target="media/image65.gif"/><Relationship Id="rId79" Type="http://schemas.openxmlformats.org/officeDocument/2006/relationships/image" Target="media/image70.gif"/><Relationship Id="rId102" Type="http://schemas.openxmlformats.org/officeDocument/2006/relationships/image" Target="media/image93.gif"/><Relationship Id="rId123" Type="http://schemas.openxmlformats.org/officeDocument/2006/relationships/hyperlink" Target="http://scask.ru/a_book_tp.php?id=22" TargetMode="External"/><Relationship Id="rId128" Type="http://schemas.openxmlformats.org/officeDocument/2006/relationships/image" Target="media/image118.gif"/><Relationship Id="rId5" Type="http://schemas.openxmlformats.org/officeDocument/2006/relationships/image" Target="media/image1.jpeg"/><Relationship Id="rId90" Type="http://schemas.openxmlformats.org/officeDocument/2006/relationships/image" Target="media/image81.gif"/><Relationship Id="rId95" Type="http://schemas.openxmlformats.org/officeDocument/2006/relationships/image" Target="media/image86.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0.gif"/><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77" Type="http://schemas.openxmlformats.org/officeDocument/2006/relationships/image" Target="media/image68.gif"/><Relationship Id="rId100" Type="http://schemas.openxmlformats.org/officeDocument/2006/relationships/image" Target="media/image91.gif"/><Relationship Id="rId105" Type="http://schemas.openxmlformats.org/officeDocument/2006/relationships/image" Target="media/image96.gif"/><Relationship Id="rId113" Type="http://schemas.openxmlformats.org/officeDocument/2006/relationships/image" Target="media/image104.gif"/><Relationship Id="rId118" Type="http://schemas.openxmlformats.org/officeDocument/2006/relationships/image" Target="media/image109.gif"/><Relationship Id="rId126" Type="http://schemas.openxmlformats.org/officeDocument/2006/relationships/image" Target="media/image116.gif"/><Relationship Id="rId134"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image" Target="media/image43.gif"/><Relationship Id="rId72" Type="http://schemas.openxmlformats.org/officeDocument/2006/relationships/image" Target="media/image63.gif"/><Relationship Id="rId80" Type="http://schemas.openxmlformats.org/officeDocument/2006/relationships/image" Target="media/image71.gif"/><Relationship Id="rId85" Type="http://schemas.openxmlformats.org/officeDocument/2006/relationships/image" Target="media/image76.gif"/><Relationship Id="rId93" Type="http://schemas.openxmlformats.org/officeDocument/2006/relationships/image" Target="media/image84.gif"/><Relationship Id="rId98" Type="http://schemas.openxmlformats.org/officeDocument/2006/relationships/image" Target="media/image89.gif"/><Relationship Id="rId121" Type="http://schemas.openxmlformats.org/officeDocument/2006/relationships/image" Target="media/image112.gi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image" Target="media/image50.gif"/><Relationship Id="rId67" Type="http://schemas.openxmlformats.org/officeDocument/2006/relationships/image" Target="media/image58.gif"/><Relationship Id="rId103" Type="http://schemas.openxmlformats.org/officeDocument/2006/relationships/image" Target="media/image94.gif"/><Relationship Id="rId108" Type="http://schemas.openxmlformats.org/officeDocument/2006/relationships/image" Target="media/image99.jpeg"/><Relationship Id="rId116" Type="http://schemas.openxmlformats.org/officeDocument/2006/relationships/image" Target="media/image107.gif"/><Relationship Id="rId124" Type="http://schemas.openxmlformats.org/officeDocument/2006/relationships/image" Target="media/image114.gif"/><Relationship Id="rId129" Type="http://schemas.openxmlformats.org/officeDocument/2006/relationships/hyperlink" Target="http://scask.ru/a_book_tp.php?id=22" TargetMode="External"/><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hyperlink" Target="http://scask.ru/a_book_tp.php?id=22" TargetMode="External"/><Relationship Id="rId62" Type="http://schemas.openxmlformats.org/officeDocument/2006/relationships/image" Target="media/image53.gif"/><Relationship Id="rId70" Type="http://schemas.openxmlformats.org/officeDocument/2006/relationships/image" Target="media/image61.gif"/><Relationship Id="rId75" Type="http://schemas.openxmlformats.org/officeDocument/2006/relationships/image" Target="media/image66.gif"/><Relationship Id="rId83" Type="http://schemas.openxmlformats.org/officeDocument/2006/relationships/image" Target="media/image74.gif"/><Relationship Id="rId88" Type="http://schemas.openxmlformats.org/officeDocument/2006/relationships/image" Target="media/image79.gif"/><Relationship Id="rId91" Type="http://schemas.openxmlformats.org/officeDocument/2006/relationships/image" Target="media/image82.gif"/><Relationship Id="rId96" Type="http://schemas.openxmlformats.org/officeDocument/2006/relationships/image" Target="media/image87.gif"/><Relationship Id="rId111" Type="http://schemas.openxmlformats.org/officeDocument/2006/relationships/image" Target="media/image102.gif"/><Relationship Id="rId132" Type="http://schemas.openxmlformats.org/officeDocument/2006/relationships/image" Target="media/image121.gif"/><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1.gif"/><Relationship Id="rId57" Type="http://schemas.openxmlformats.org/officeDocument/2006/relationships/image" Target="media/image48.gif"/><Relationship Id="rId106" Type="http://schemas.openxmlformats.org/officeDocument/2006/relationships/image" Target="media/image97.jpeg"/><Relationship Id="rId114" Type="http://schemas.openxmlformats.org/officeDocument/2006/relationships/image" Target="media/image105.jpeg"/><Relationship Id="rId119" Type="http://schemas.openxmlformats.org/officeDocument/2006/relationships/image" Target="media/image110.gif"/><Relationship Id="rId127" Type="http://schemas.openxmlformats.org/officeDocument/2006/relationships/image" Target="media/image117.gif"/><Relationship Id="rId10" Type="http://schemas.openxmlformats.org/officeDocument/2006/relationships/image" Target="media/image5.gif"/><Relationship Id="rId31" Type="http://schemas.openxmlformats.org/officeDocument/2006/relationships/image" Target="media/image24.gif"/><Relationship Id="rId44" Type="http://schemas.openxmlformats.org/officeDocument/2006/relationships/image" Target="media/image37.jpeg"/><Relationship Id="rId52" Type="http://schemas.openxmlformats.org/officeDocument/2006/relationships/image" Target="media/image44.gif"/><Relationship Id="rId60" Type="http://schemas.openxmlformats.org/officeDocument/2006/relationships/image" Target="media/image51.gif"/><Relationship Id="rId65" Type="http://schemas.openxmlformats.org/officeDocument/2006/relationships/image" Target="media/image56.gif"/><Relationship Id="rId73" Type="http://schemas.openxmlformats.org/officeDocument/2006/relationships/image" Target="media/image64.gif"/><Relationship Id="rId78" Type="http://schemas.openxmlformats.org/officeDocument/2006/relationships/image" Target="media/image69.gif"/><Relationship Id="rId81" Type="http://schemas.openxmlformats.org/officeDocument/2006/relationships/image" Target="media/image72.gif"/><Relationship Id="rId86" Type="http://schemas.openxmlformats.org/officeDocument/2006/relationships/image" Target="media/image77.gif"/><Relationship Id="rId94" Type="http://schemas.openxmlformats.org/officeDocument/2006/relationships/image" Target="media/image85.gif"/><Relationship Id="rId99" Type="http://schemas.openxmlformats.org/officeDocument/2006/relationships/image" Target="media/image90.gif"/><Relationship Id="rId101" Type="http://schemas.openxmlformats.org/officeDocument/2006/relationships/image" Target="media/image92.gif"/><Relationship Id="rId122" Type="http://schemas.openxmlformats.org/officeDocument/2006/relationships/image" Target="media/image113.gif"/><Relationship Id="rId130" Type="http://schemas.openxmlformats.org/officeDocument/2006/relationships/image" Target="media/image119.gif"/><Relationship Id="rId4" Type="http://schemas.openxmlformats.org/officeDocument/2006/relationships/webSettings" Target="webSettings.xml"/><Relationship Id="rId9" Type="http://schemas.openxmlformats.org/officeDocument/2006/relationships/hyperlink" Target="http://scask.ru/a_book_tp.php?id=22" TargetMode="External"/><Relationship Id="rId13" Type="http://schemas.openxmlformats.org/officeDocument/2006/relationships/hyperlink" Target="http://scask.ru/a_book_tp.php?id=22" TargetMode="External"/><Relationship Id="rId18" Type="http://schemas.openxmlformats.org/officeDocument/2006/relationships/image" Target="media/image11.gif"/><Relationship Id="rId39" Type="http://schemas.openxmlformats.org/officeDocument/2006/relationships/image" Target="media/image32.gif"/><Relationship Id="rId109" Type="http://schemas.openxmlformats.org/officeDocument/2006/relationships/image" Target="media/image100.gif"/><Relationship Id="rId34" Type="http://schemas.openxmlformats.org/officeDocument/2006/relationships/image" Target="media/image27.gif"/><Relationship Id="rId50" Type="http://schemas.openxmlformats.org/officeDocument/2006/relationships/image" Target="media/image42.gif"/><Relationship Id="rId55" Type="http://schemas.openxmlformats.org/officeDocument/2006/relationships/image" Target="media/image46.gif"/><Relationship Id="rId76" Type="http://schemas.openxmlformats.org/officeDocument/2006/relationships/image" Target="media/image67.gif"/><Relationship Id="rId97" Type="http://schemas.openxmlformats.org/officeDocument/2006/relationships/image" Target="media/image88.gif"/><Relationship Id="rId104" Type="http://schemas.openxmlformats.org/officeDocument/2006/relationships/image" Target="media/image95.gif"/><Relationship Id="rId120" Type="http://schemas.openxmlformats.org/officeDocument/2006/relationships/image" Target="media/image111.gif"/><Relationship Id="rId125" Type="http://schemas.openxmlformats.org/officeDocument/2006/relationships/image" Target="media/image115.gif"/><Relationship Id="rId7" Type="http://schemas.openxmlformats.org/officeDocument/2006/relationships/image" Target="media/image3.gif"/><Relationship Id="rId71" Type="http://schemas.openxmlformats.org/officeDocument/2006/relationships/image" Target="media/image62.gif"/><Relationship Id="rId92" Type="http://schemas.openxmlformats.org/officeDocument/2006/relationships/image" Target="media/image83.gif"/><Relationship Id="rId2" Type="http://schemas.microsoft.com/office/2007/relationships/stylesWithEffects" Target="stylesWithEffects.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image" Target="media/image57.gif"/><Relationship Id="rId87" Type="http://schemas.openxmlformats.org/officeDocument/2006/relationships/image" Target="media/image78.gif"/><Relationship Id="rId110" Type="http://schemas.openxmlformats.org/officeDocument/2006/relationships/image" Target="media/image101.gif"/><Relationship Id="rId115" Type="http://schemas.openxmlformats.org/officeDocument/2006/relationships/image" Target="media/image106.gif"/><Relationship Id="rId131" Type="http://schemas.openxmlformats.org/officeDocument/2006/relationships/image" Target="media/image120.gif"/><Relationship Id="rId61" Type="http://schemas.openxmlformats.org/officeDocument/2006/relationships/image" Target="media/image52.gif"/><Relationship Id="rId82" Type="http://schemas.openxmlformats.org/officeDocument/2006/relationships/image" Target="media/image73.gif"/><Relationship Id="rId19"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2021-12-28T09:15:00Z</dcterms:created>
  <dcterms:modified xsi:type="dcterms:W3CDTF">2021-12-28T09:24:00Z</dcterms:modified>
</cp:coreProperties>
</file>